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0A" w:rsidRDefault="00F8330A" w:rsidP="00F8330A">
      <w:pPr>
        <w:pStyle w:val="ConsPlusNormal"/>
        <w:jc w:val="center"/>
      </w:pPr>
      <w:r>
        <w:t>Сведения</w:t>
      </w:r>
    </w:p>
    <w:p w:rsidR="00F8330A" w:rsidRDefault="00F8330A" w:rsidP="00F8330A">
      <w:pPr>
        <w:pStyle w:val="ConsPlusNormal"/>
        <w:jc w:val="center"/>
      </w:pPr>
      <w:r>
        <w:t>о проектной документации, в отношении которой выдано</w:t>
      </w:r>
    </w:p>
    <w:p w:rsidR="00F8330A" w:rsidRDefault="00F8330A" w:rsidP="00F8330A">
      <w:pPr>
        <w:pStyle w:val="ConsPlusNormal"/>
        <w:jc w:val="center"/>
      </w:pPr>
      <w:r>
        <w:t>положительное заключение уполномоченного на проведение</w:t>
      </w:r>
    </w:p>
    <w:p w:rsidR="00F8330A" w:rsidRDefault="00F8330A" w:rsidP="00F8330A">
      <w:pPr>
        <w:pStyle w:val="ConsPlusNormal"/>
        <w:jc w:val="center"/>
      </w:pPr>
      <w:r>
        <w:t>государственной экспертизы проектной документации</w:t>
      </w:r>
    </w:p>
    <w:p w:rsidR="00F8330A" w:rsidRDefault="00F8330A" w:rsidP="00F8330A">
      <w:pPr>
        <w:pStyle w:val="ConsPlusNormal"/>
        <w:jc w:val="center"/>
      </w:pPr>
      <w:r>
        <w:t>органа исполнительной власти и организации</w:t>
      </w:r>
    </w:p>
    <w:p w:rsidR="00F8330A" w:rsidRDefault="00F8330A" w:rsidP="00F833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3"/>
        <w:gridCol w:w="3260"/>
        <w:gridCol w:w="4532"/>
      </w:tblGrid>
      <w:tr w:rsidR="00F8330A" w:rsidTr="007335A4">
        <w:tc>
          <w:tcPr>
            <w:tcW w:w="623" w:type="dxa"/>
            <w:vAlign w:val="center"/>
          </w:tcPr>
          <w:p w:rsidR="00F8330A" w:rsidRPr="007335A4" w:rsidRDefault="00F8330A" w:rsidP="00404F8F">
            <w:pPr>
              <w:pStyle w:val="ConsPlusNormal"/>
              <w:jc w:val="center"/>
              <w:rPr>
                <w:b/>
              </w:rPr>
            </w:pPr>
            <w:r w:rsidRPr="007335A4">
              <w:rPr>
                <w:b/>
              </w:rPr>
              <w:t>N п/п</w:t>
            </w:r>
          </w:p>
        </w:tc>
        <w:tc>
          <w:tcPr>
            <w:tcW w:w="3913" w:type="dxa"/>
            <w:gridSpan w:val="2"/>
            <w:vAlign w:val="center"/>
          </w:tcPr>
          <w:p w:rsidR="00F8330A" w:rsidRPr="007335A4" w:rsidRDefault="00F8330A" w:rsidP="00404F8F">
            <w:pPr>
              <w:pStyle w:val="ConsPlusNormal"/>
              <w:jc w:val="center"/>
              <w:rPr>
                <w:b/>
              </w:rPr>
            </w:pPr>
            <w:r w:rsidRPr="007335A4">
              <w:rPr>
                <w:b/>
              </w:rPr>
              <w:t>Наименование поля формы</w:t>
            </w:r>
          </w:p>
        </w:tc>
        <w:tc>
          <w:tcPr>
            <w:tcW w:w="4532" w:type="dxa"/>
            <w:vAlign w:val="center"/>
          </w:tcPr>
          <w:p w:rsidR="00F8330A" w:rsidRPr="007335A4" w:rsidRDefault="00F8330A" w:rsidP="00404F8F">
            <w:pPr>
              <w:pStyle w:val="ConsPlusNormal"/>
              <w:jc w:val="center"/>
              <w:rPr>
                <w:b/>
              </w:rPr>
            </w:pPr>
            <w:r w:rsidRPr="007335A4">
              <w:rPr>
                <w:b/>
              </w:rPr>
              <w:t>Значение</w:t>
            </w:r>
          </w:p>
        </w:tc>
      </w:tr>
      <w:tr w:rsidR="00F8330A" w:rsidTr="007335A4">
        <w:tc>
          <w:tcPr>
            <w:tcW w:w="623" w:type="dxa"/>
            <w:shd w:val="clear" w:color="auto" w:fill="FBE4D5" w:themeFill="accent2" w:themeFillTint="33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1.</w:t>
            </w:r>
          </w:p>
        </w:tc>
        <w:tc>
          <w:tcPr>
            <w:tcW w:w="3913" w:type="dxa"/>
            <w:gridSpan w:val="2"/>
            <w:shd w:val="clear" w:color="auto" w:fill="FBE4D5" w:themeFill="accent2" w:themeFillTint="33"/>
          </w:tcPr>
          <w:p w:rsidR="00F8330A" w:rsidRPr="00F34ABE" w:rsidRDefault="00F8330A" w:rsidP="00FD1425">
            <w:pPr>
              <w:pStyle w:val="ConsPlusNormal"/>
            </w:pPr>
            <w:r w:rsidRPr="00F34ABE">
              <w:t>Наименование проектной документации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F8330A" w:rsidRPr="00F34ABE" w:rsidRDefault="00B95CA1" w:rsidP="00FD1425">
            <w:pPr>
              <w:pStyle w:val="ConsPlusNormal"/>
            </w:pPr>
            <w:r w:rsidRPr="00B95CA1">
              <w:t>Капитальный ремонт автомобильной дороги «Калининград-</w:t>
            </w:r>
            <w:proofErr w:type="spellStart"/>
            <w:r w:rsidRPr="00B95CA1">
              <w:t>Мамоново</w:t>
            </w:r>
            <w:proofErr w:type="spellEnd"/>
            <w:r w:rsidRPr="00B95CA1">
              <w:t xml:space="preserve">» </w:t>
            </w:r>
            <w:proofErr w:type="gramStart"/>
            <w:r w:rsidRPr="00B95CA1">
              <w:t>км</w:t>
            </w:r>
            <w:proofErr w:type="gramEnd"/>
            <w:r w:rsidRPr="00B95CA1">
              <w:t xml:space="preserve"> 36,4-37,0 в Калининградской области</w:t>
            </w:r>
          </w:p>
        </w:tc>
      </w:tr>
      <w:tr w:rsidR="00F8330A" w:rsidTr="007335A4">
        <w:tc>
          <w:tcPr>
            <w:tcW w:w="623" w:type="dxa"/>
            <w:shd w:val="clear" w:color="auto" w:fill="EDEDED" w:themeFill="accent3" w:themeFillTint="33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2.</w:t>
            </w:r>
          </w:p>
        </w:tc>
        <w:tc>
          <w:tcPr>
            <w:tcW w:w="3913" w:type="dxa"/>
            <w:gridSpan w:val="2"/>
            <w:shd w:val="clear" w:color="auto" w:fill="EDEDED" w:themeFill="accent3" w:themeFillTint="33"/>
          </w:tcPr>
          <w:p w:rsidR="00F8330A" w:rsidRPr="00F34ABE" w:rsidRDefault="00F8330A" w:rsidP="00FD1425">
            <w:pPr>
              <w:pStyle w:val="ConsPlusNormal"/>
            </w:pPr>
            <w:r w:rsidRPr="00F34ABE">
              <w:t>Наименование объекта капитального строительства</w:t>
            </w:r>
          </w:p>
        </w:tc>
        <w:tc>
          <w:tcPr>
            <w:tcW w:w="4532" w:type="dxa"/>
            <w:shd w:val="clear" w:color="auto" w:fill="EDEDED" w:themeFill="accent3" w:themeFillTint="33"/>
          </w:tcPr>
          <w:p w:rsidR="00F8330A" w:rsidRPr="00F34ABE" w:rsidRDefault="00B95CA1" w:rsidP="00FD1425">
            <w:pPr>
              <w:pStyle w:val="ConsPlusNormal"/>
            </w:pPr>
            <w:r>
              <w:t>У</w:t>
            </w:r>
            <w:r w:rsidRPr="00B95CA1">
              <w:t>часток автомобильной дороги «Калининград-</w:t>
            </w:r>
            <w:proofErr w:type="spellStart"/>
            <w:r w:rsidRPr="00B95CA1">
              <w:t>Мамоново</w:t>
            </w:r>
            <w:proofErr w:type="spellEnd"/>
            <w:r w:rsidRPr="00B95CA1">
              <w:t>»</w:t>
            </w:r>
          </w:p>
        </w:tc>
      </w:tr>
      <w:tr w:rsidR="00105C06" w:rsidTr="007335A4">
        <w:tc>
          <w:tcPr>
            <w:tcW w:w="623" w:type="dxa"/>
            <w:shd w:val="clear" w:color="auto" w:fill="FFF2CC" w:themeFill="accent4" w:themeFillTint="33"/>
          </w:tcPr>
          <w:p w:rsidR="00105C06" w:rsidRPr="008B477A" w:rsidRDefault="00105C06" w:rsidP="007335A4">
            <w:pPr>
              <w:jc w:val="center"/>
            </w:pPr>
            <w:r w:rsidRPr="008B477A">
              <w:t>6.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Default="00105C06" w:rsidP="00FD1425">
            <w:r w:rsidRPr="008B477A"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105C06" w:rsidRDefault="00105C06" w:rsidP="00FD1425">
            <w:pPr>
              <w:pStyle w:val="ConsPlusNormal"/>
            </w:pPr>
            <w:r>
              <w:t>Калининградская область</w:t>
            </w:r>
          </w:p>
        </w:tc>
      </w:tr>
      <w:tr w:rsidR="00105C06" w:rsidTr="007335A4">
        <w:tc>
          <w:tcPr>
            <w:tcW w:w="623" w:type="dxa"/>
            <w:shd w:val="clear" w:color="auto" w:fill="FFF2CC" w:themeFill="accent4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7.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Адрес объекта капитального строительства (адресный ориентир)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F34ABE" w:rsidRDefault="00B95CA1" w:rsidP="00B95CA1">
            <w:pPr>
              <w:pStyle w:val="ConsPlusNormal"/>
            </w:pPr>
            <w:r w:rsidRPr="00B95CA1">
              <w:t>Автомобильная дорога «Калининград-</w:t>
            </w:r>
            <w:proofErr w:type="spellStart"/>
            <w:r w:rsidRPr="00B95CA1">
              <w:t>Мамоново</w:t>
            </w:r>
            <w:proofErr w:type="spellEnd"/>
            <w:r w:rsidRPr="00B95CA1">
              <w:t xml:space="preserve">» </w:t>
            </w:r>
            <w:proofErr w:type="gramStart"/>
            <w:r w:rsidRPr="00B95CA1">
              <w:t>км</w:t>
            </w:r>
            <w:proofErr w:type="gramEnd"/>
            <w:r w:rsidRPr="00B95CA1">
              <w:t xml:space="preserve"> 36,4-37,0 </w:t>
            </w:r>
            <w:r w:rsidRPr="00B95CA1">
              <w:br/>
              <w:t>в Калининградской области</w:t>
            </w:r>
          </w:p>
        </w:tc>
      </w:tr>
      <w:tr w:rsidR="00F8330A" w:rsidTr="007335A4">
        <w:tc>
          <w:tcPr>
            <w:tcW w:w="623" w:type="dxa"/>
            <w:shd w:val="clear" w:color="auto" w:fill="D9E2F3" w:themeFill="accent5" w:themeFillTint="33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3.</w:t>
            </w:r>
          </w:p>
        </w:tc>
        <w:tc>
          <w:tcPr>
            <w:tcW w:w="3913" w:type="dxa"/>
            <w:gridSpan w:val="2"/>
            <w:shd w:val="clear" w:color="auto" w:fill="D9E2F3" w:themeFill="accent5" w:themeFillTint="33"/>
          </w:tcPr>
          <w:p w:rsidR="00F8330A" w:rsidRPr="00F34ABE" w:rsidRDefault="00F8330A" w:rsidP="00FD1425">
            <w:pPr>
              <w:pStyle w:val="ConsPlusNormal"/>
            </w:pPr>
            <w:r w:rsidRPr="00F34ABE">
              <w:t>Наименование застройщика</w:t>
            </w:r>
          </w:p>
        </w:tc>
        <w:tc>
          <w:tcPr>
            <w:tcW w:w="4532" w:type="dxa"/>
            <w:shd w:val="clear" w:color="auto" w:fill="D9E2F3" w:themeFill="accent5" w:themeFillTint="33"/>
          </w:tcPr>
          <w:p w:rsidR="00F8330A" w:rsidRPr="00F34ABE" w:rsidRDefault="00B95CA1" w:rsidP="00FD1425">
            <w:pPr>
              <w:pStyle w:val="ConsPlusNormal"/>
            </w:pPr>
            <w:r w:rsidRPr="00B95CA1">
              <w:t xml:space="preserve">Государственное казенное учреждение Калининградской области «Управление дорожного хозяйства Калининградской области» (ГКУ КО «УДХ </w:t>
            </w:r>
            <w:proofErr w:type="gramStart"/>
            <w:r w:rsidRPr="00B95CA1">
              <w:t>КО</w:t>
            </w:r>
            <w:proofErr w:type="gramEnd"/>
            <w:r w:rsidRPr="00B95CA1">
              <w:t>»)</w:t>
            </w:r>
          </w:p>
        </w:tc>
      </w:tr>
      <w:tr w:rsidR="00F8330A" w:rsidTr="007335A4">
        <w:tc>
          <w:tcPr>
            <w:tcW w:w="623" w:type="dxa"/>
            <w:shd w:val="clear" w:color="auto" w:fill="D9E2F3" w:themeFill="accent5" w:themeFillTint="33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4.</w:t>
            </w:r>
          </w:p>
        </w:tc>
        <w:tc>
          <w:tcPr>
            <w:tcW w:w="3913" w:type="dxa"/>
            <w:gridSpan w:val="2"/>
            <w:shd w:val="clear" w:color="auto" w:fill="D9E2F3" w:themeFill="accent5" w:themeFillTint="33"/>
          </w:tcPr>
          <w:p w:rsidR="00F8330A" w:rsidRPr="00F34ABE" w:rsidRDefault="00F8330A" w:rsidP="00FD1425">
            <w:pPr>
              <w:pStyle w:val="ConsPlusNormal"/>
            </w:pPr>
            <w:r w:rsidRPr="00F34ABE">
              <w:t>Место нахождения застройщика</w:t>
            </w:r>
          </w:p>
        </w:tc>
        <w:tc>
          <w:tcPr>
            <w:tcW w:w="4532" w:type="dxa"/>
            <w:shd w:val="clear" w:color="auto" w:fill="D9E2F3" w:themeFill="accent5" w:themeFillTint="33"/>
          </w:tcPr>
          <w:p w:rsidR="00F8330A" w:rsidRPr="00F34ABE" w:rsidRDefault="00B95CA1" w:rsidP="00FD1425">
            <w:pPr>
              <w:pStyle w:val="ConsPlusNormal"/>
            </w:pPr>
            <w:r w:rsidRPr="00B95CA1">
              <w:t>236003, г. Калининград, Московский проспект, д. 188</w:t>
            </w:r>
          </w:p>
        </w:tc>
      </w:tr>
      <w:tr w:rsidR="0022743A" w:rsidTr="007335A4">
        <w:tc>
          <w:tcPr>
            <w:tcW w:w="623" w:type="dxa"/>
            <w:shd w:val="clear" w:color="auto" w:fill="D9E2F3" w:themeFill="accent5" w:themeFillTint="33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D9E2F3" w:themeFill="accent5" w:themeFillTint="33"/>
          </w:tcPr>
          <w:p w:rsidR="0022743A" w:rsidRPr="00F34ABE" w:rsidRDefault="0022743A" w:rsidP="00FD1425">
            <w:pPr>
              <w:pStyle w:val="ConsPlusNormal"/>
            </w:pPr>
            <w:r w:rsidRPr="00F34ABE">
              <w:t>ИНН застройщика</w:t>
            </w:r>
          </w:p>
        </w:tc>
        <w:tc>
          <w:tcPr>
            <w:tcW w:w="4532" w:type="dxa"/>
            <w:shd w:val="clear" w:color="auto" w:fill="D9E2F3" w:themeFill="accent5" w:themeFillTint="33"/>
          </w:tcPr>
          <w:p w:rsidR="0022743A" w:rsidRPr="00F34ABE" w:rsidRDefault="00E84DA1" w:rsidP="00FD1425">
            <w:pPr>
              <w:pStyle w:val="ConsPlusNormal"/>
            </w:pPr>
            <w:r w:rsidRPr="00E84DA1">
              <w:t>3904072639</w:t>
            </w:r>
          </w:p>
        </w:tc>
      </w:tr>
      <w:tr w:rsidR="00B95CA1" w:rsidTr="007335A4">
        <w:trPr>
          <w:trHeight w:val="427"/>
        </w:trPr>
        <w:tc>
          <w:tcPr>
            <w:tcW w:w="623" w:type="dxa"/>
            <w:shd w:val="clear" w:color="auto" w:fill="B4C6E7" w:themeFill="accent5" w:themeFillTint="66"/>
          </w:tcPr>
          <w:p w:rsidR="00B95CA1" w:rsidRPr="00F34ABE" w:rsidRDefault="00B95CA1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B4C6E7" w:themeFill="accent5" w:themeFillTint="66"/>
          </w:tcPr>
          <w:p w:rsidR="00B95CA1" w:rsidRPr="00F34ABE" w:rsidRDefault="00B95CA1" w:rsidP="00FD1425">
            <w:pPr>
              <w:pStyle w:val="ConsPlusNormal"/>
            </w:pPr>
            <w:r w:rsidRPr="00F34ABE">
              <w:t>Наименование технического заказчика</w:t>
            </w:r>
          </w:p>
        </w:tc>
        <w:tc>
          <w:tcPr>
            <w:tcW w:w="4532" w:type="dxa"/>
            <w:shd w:val="clear" w:color="auto" w:fill="B4C6E7" w:themeFill="accent5" w:themeFillTint="66"/>
          </w:tcPr>
          <w:p w:rsidR="00B95CA1" w:rsidRPr="00F34ABE" w:rsidRDefault="00B95CA1" w:rsidP="00347D82">
            <w:pPr>
              <w:pStyle w:val="ConsPlusNormal"/>
            </w:pPr>
            <w:r w:rsidRPr="00B95CA1">
              <w:t xml:space="preserve">Государственное казенное учреждение Калининградской области «Управление дорожного хозяйства Калининградской области» (ГКУ КО «УДХ </w:t>
            </w:r>
            <w:proofErr w:type="gramStart"/>
            <w:r w:rsidRPr="00B95CA1">
              <w:t>КО</w:t>
            </w:r>
            <w:proofErr w:type="gramEnd"/>
            <w:r w:rsidRPr="00B95CA1">
              <w:t>»)</w:t>
            </w:r>
          </w:p>
        </w:tc>
      </w:tr>
      <w:tr w:rsidR="00B95CA1" w:rsidTr="007335A4">
        <w:tc>
          <w:tcPr>
            <w:tcW w:w="623" w:type="dxa"/>
            <w:shd w:val="clear" w:color="auto" w:fill="B4C6E7" w:themeFill="accent5" w:themeFillTint="66"/>
          </w:tcPr>
          <w:p w:rsidR="00B95CA1" w:rsidRPr="00F34ABE" w:rsidRDefault="00B95CA1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B4C6E7" w:themeFill="accent5" w:themeFillTint="66"/>
          </w:tcPr>
          <w:p w:rsidR="00B95CA1" w:rsidRPr="00F34ABE" w:rsidRDefault="00B95CA1" w:rsidP="00FD1425">
            <w:pPr>
              <w:pStyle w:val="ConsPlusNormal"/>
            </w:pPr>
            <w:r w:rsidRPr="00F34ABE">
              <w:t>Место нахождения технического заказчика</w:t>
            </w:r>
          </w:p>
        </w:tc>
        <w:tc>
          <w:tcPr>
            <w:tcW w:w="4532" w:type="dxa"/>
            <w:shd w:val="clear" w:color="auto" w:fill="B4C6E7" w:themeFill="accent5" w:themeFillTint="66"/>
          </w:tcPr>
          <w:p w:rsidR="00B95CA1" w:rsidRPr="00F34ABE" w:rsidRDefault="00B95CA1" w:rsidP="00347D82">
            <w:pPr>
              <w:pStyle w:val="ConsPlusNormal"/>
            </w:pPr>
            <w:r w:rsidRPr="00B95CA1">
              <w:t>236003, г. Калининград, Московский проспект, д. 188</w:t>
            </w:r>
          </w:p>
        </w:tc>
      </w:tr>
      <w:tr w:rsidR="0022743A" w:rsidTr="007335A4">
        <w:tc>
          <w:tcPr>
            <w:tcW w:w="623" w:type="dxa"/>
            <w:shd w:val="clear" w:color="auto" w:fill="B4C6E7" w:themeFill="accent5" w:themeFillTint="66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B4C6E7" w:themeFill="accent5" w:themeFillTint="66"/>
          </w:tcPr>
          <w:p w:rsidR="0022743A" w:rsidRPr="00F34ABE" w:rsidRDefault="0022743A" w:rsidP="00FD1425">
            <w:pPr>
              <w:pStyle w:val="ConsPlusNormal"/>
            </w:pPr>
            <w:r w:rsidRPr="00F34ABE">
              <w:t xml:space="preserve">ИНН </w:t>
            </w:r>
            <w:r w:rsidR="00105C06" w:rsidRPr="00105C06">
              <w:t>технического заказчика</w:t>
            </w:r>
          </w:p>
        </w:tc>
        <w:tc>
          <w:tcPr>
            <w:tcW w:w="4532" w:type="dxa"/>
            <w:shd w:val="clear" w:color="auto" w:fill="B4C6E7" w:themeFill="accent5" w:themeFillTint="66"/>
          </w:tcPr>
          <w:p w:rsidR="0022743A" w:rsidRPr="00F34ABE" w:rsidRDefault="00E84DA1" w:rsidP="00FD1425">
            <w:pPr>
              <w:pStyle w:val="ConsPlusNormal"/>
            </w:pPr>
            <w:r w:rsidRPr="00E84DA1">
              <w:t>3904072639</w:t>
            </w:r>
          </w:p>
        </w:tc>
      </w:tr>
      <w:tr w:rsidR="00F8330A" w:rsidTr="007335A4">
        <w:tc>
          <w:tcPr>
            <w:tcW w:w="623" w:type="dxa"/>
            <w:shd w:val="clear" w:color="auto" w:fill="C5E0B3" w:themeFill="accent6" w:themeFillTint="66"/>
          </w:tcPr>
          <w:p w:rsidR="00F8330A" w:rsidRPr="00F34ABE" w:rsidRDefault="00F8330A" w:rsidP="007335A4">
            <w:pPr>
              <w:pStyle w:val="ConsPlusNormal"/>
              <w:jc w:val="center"/>
            </w:pPr>
            <w:r w:rsidRPr="00F34ABE">
              <w:t>5.</w:t>
            </w: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F8330A" w:rsidRPr="00F34ABE" w:rsidRDefault="00F8330A" w:rsidP="00FD1425">
            <w:pPr>
              <w:pStyle w:val="ConsPlusNormal"/>
            </w:pPr>
            <w:r w:rsidRPr="00F34ABE">
              <w:t>Наименование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F8330A" w:rsidRPr="00F34ABE" w:rsidRDefault="00B95CA1" w:rsidP="00FD1425">
            <w:pPr>
              <w:pStyle w:val="ConsPlusNormal"/>
            </w:pPr>
            <w:r w:rsidRPr="00B95CA1">
              <w:t>Общество с ограниченной ответственностью «Кадастровый инженер» («Кадастровый инженер»)</w:t>
            </w:r>
          </w:p>
        </w:tc>
      </w:tr>
      <w:tr w:rsidR="0022743A" w:rsidTr="007335A4">
        <w:tc>
          <w:tcPr>
            <w:tcW w:w="623" w:type="dxa"/>
            <w:shd w:val="clear" w:color="auto" w:fill="C5E0B3" w:themeFill="accent6" w:themeFillTint="66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22743A" w:rsidRPr="00F34ABE" w:rsidRDefault="0022743A" w:rsidP="00FD1425">
            <w:pPr>
              <w:pStyle w:val="ConsPlusNormal"/>
            </w:pPr>
            <w:r w:rsidRPr="00F34ABE">
              <w:t>Место нахождения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22743A" w:rsidRPr="00F34ABE" w:rsidRDefault="00B95CA1" w:rsidP="00FD1425">
            <w:pPr>
              <w:pStyle w:val="ConsPlusNormal"/>
            </w:pPr>
            <w:r w:rsidRPr="00B95CA1">
              <w:t xml:space="preserve">236006, </w:t>
            </w:r>
            <w:proofErr w:type="gramStart"/>
            <w:r w:rsidRPr="00B95CA1">
              <w:t>Калининградская</w:t>
            </w:r>
            <w:proofErr w:type="gramEnd"/>
            <w:r w:rsidRPr="00B95CA1">
              <w:t xml:space="preserve"> обл., г. Калининград, Ленинский проспект, д. 30, офис 411</w:t>
            </w:r>
          </w:p>
        </w:tc>
      </w:tr>
      <w:tr w:rsidR="0022743A" w:rsidTr="007335A4">
        <w:tc>
          <w:tcPr>
            <w:tcW w:w="623" w:type="dxa"/>
            <w:shd w:val="clear" w:color="auto" w:fill="C5E0B3" w:themeFill="accent6" w:themeFillTint="66"/>
          </w:tcPr>
          <w:p w:rsidR="0022743A" w:rsidRPr="00F34ABE" w:rsidRDefault="0022743A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22743A" w:rsidRPr="00F34ABE" w:rsidRDefault="0022743A" w:rsidP="00FD1425">
            <w:pPr>
              <w:pStyle w:val="ConsPlusNormal"/>
            </w:pPr>
            <w:r w:rsidRPr="00F34ABE">
              <w:t xml:space="preserve">ИНН проектной организации, </w:t>
            </w:r>
            <w:r w:rsidRPr="00F34ABE">
              <w:lastRenderedPageBreak/>
              <w:t>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22743A" w:rsidRPr="00F34ABE" w:rsidRDefault="00B95CA1" w:rsidP="00FD1425">
            <w:pPr>
              <w:pStyle w:val="ConsPlusNormal"/>
            </w:pPr>
            <w:r w:rsidRPr="00B95CA1">
              <w:lastRenderedPageBreak/>
              <w:t>3907035040</w:t>
            </w: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lastRenderedPageBreak/>
              <w:t>5.</w:t>
            </w: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Наименование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Место нахождения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ИНН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C5E0B3" w:themeFill="accent6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Наименование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C5E0B3" w:themeFill="accent6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Место нахождения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C5E0B3" w:themeFill="accent6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ИНН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C5E0B3" w:themeFill="accent6" w:themeFillTint="66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Наименование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Место нахождения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A8D08D" w:themeFill="accent6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ИНН проектной организации, подготовившей проектную документацию</w:t>
            </w:r>
            <w:r w:rsidR="008738CA">
              <w:t>, инженерные изыскания</w:t>
            </w:r>
          </w:p>
        </w:tc>
        <w:tc>
          <w:tcPr>
            <w:tcW w:w="4532" w:type="dxa"/>
            <w:shd w:val="clear" w:color="auto" w:fill="A8D08D" w:themeFill="accent6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F7CAAC" w:themeFill="accent2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8.</w:t>
            </w:r>
          </w:p>
        </w:tc>
        <w:tc>
          <w:tcPr>
            <w:tcW w:w="3913" w:type="dxa"/>
            <w:gridSpan w:val="2"/>
            <w:shd w:val="clear" w:color="auto" w:fill="F7CAAC" w:themeFill="accent2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Номер заключения государственной экспертизы проектной документации</w:t>
            </w:r>
          </w:p>
        </w:tc>
        <w:tc>
          <w:tcPr>
            <w:tcW w:w="4532" w:type="dxa"/>
            <w:shd w:val="clear" w:color="auto" w:fill="F7CAAC" w:themeFill="accent2" w:themeFillTint="66"/>
          </w:tcPr>
          <w:p w:rsidR="00105C06" w:rsidRPr="00F34ABE" w:rsidRDefault="00E84DA1" w:rsidP="00FD1425">
            <w:pPr>
              <w:pStyle w:val="ConsPlusNormal"/>
            </w:pPr>
            <w:r>
              <w:t>39-1-1-3-0054-18</w:t>
            </w:r>
          </w:p>
        </w:tc>
      </w:tr>
      <w:tr w:rsidR="00105C06" w:rsidTr="007335A4">
        <w:tc>
          <w:tcPr>
            <w:tcW w:w="623" w:type="dxa"/>
            <w:shd w:val="clear" w:color="auto" w:fill="F7CAAC" w:themeFill="accent2" w:themeFillTint="66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9.</w:t>
            </w:r>
          </w:p>
        </w:tc>
        <w:tc>
          <w:tcPr>
            <w:tcW w:w="3913" w:type="dxa"/>
            <w:gridSpan w:val="2"/>
            <w:shd w:val="clear" w:color="auto" w:fill="F7CAAC" w:themeFill="accent2" w:themeFillTint="66"/>
          </w:tcPr>
          <w:p w:rsidR="00105C06" w:rsidRPr="00F34ABE" w:rsidRDefault="00105C06" w:rsidP="00FD1425">
            <w:pPr>
              <w:pStyle w:val="ConsPlusNormal"/>
            </w:pPr>
            <w:r w:rsidRPr="00F34ABE">
              <w:t>Дата заключения государственной экспертизы проектной документации</w:t>
            </w:r>
          </w:p>
        </w:tc>
        <w:tc>
          <w:tcPr>
            <w:tcW w:w="4532" w:type="dxa"/>
            <w:shd w:val="clear" w:color="auto" w:fill="F7CAAC" w:themeFill="accent2" w:themeFillTint="66"/>
          </w:tcPr>
          <w:p w:rsidR="00105C06" w:rsidRPr="00F34ABE" w:rsidRDefault="00E84DA1" w:rsidP="00FD1425">
            <w:pPr>
              <w:pStyle w:val="ConsPlusNormal"/>
            </w:pPr>
            <w:r>
              <w:t>05.06.2018</w:t>
            </w:r>
          </w:p>
        </w:tc>
      </w:tr>
      <w:tr w:rsidR="00105C06" w:rsidTr="007335A4">
        <w:tc>
          <w:tcPr>
            <w:tcW w:w="623" w:type="dxa"/>
            <w:shd w:val="clear" w:color="auto" w:fill="D9E2F3" w:themeFill="accent5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10.</w:t>
            </w:r>
          </w:p>
        </w:tc>
        <w:tc>
          <w:tcPr>
            <w:tcW w:w="3913" w:type="dxa"/>
            <w:gridSpan w:val="2"/>
            <w:shd w:val="clear" w:color="auto" w:fill="D9E2F3" w:themeFill="accent5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Применение экономически эффективной проектной документации повторного использования (да/нет)</w:t>
            </w:r>
          </w:p>
        </w:tc>
        <w:tc>
          <w:tcPr>
            <w:tcW w:w="4532" w:type="dxa"/>
            <w:shd w:val="clear" w:color="auto" w:fill="D9E2F3" w:themeFill="accent5" w:themeFillTint="33"/>
          </w:tcPr>
          <w:p w:rsidR="00105C06" w:rsidRPr="00F34ABE" w:rsidRDefault="00FD1425" w:rsidP="00FD1425">
            <w:pPr>
              <w:pStyle w:val="ConsPlusNormal"/>
            </w:pPr>
            <w:r w:rsidRPr="00F34ABE">
              <w:t>нет</w:t>
            </w:r>
          </w:p>
        </w:tc>
      </w:tr>
      <w:tr w:rsidR="00105C06" w:rsidTr="00FD1425">
        <w:tc>
          <w:tcPr>
            <w:tcW w:w="623" w:type="dxa"/>
            <w:shd w:val="clear" w:color="auto" w:fill="FFF2CC" w:themeFill="accent4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11.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Достоверность определения сметной стоимости подтверждена (да/нет)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F34ABE" w:rsidRDefault="00FD1425" w:rsidP="00E84DA1">
            <w:pPr>
              <w:pStyle w:val="ConsPlusNormal"/>
            </w:pPr>
            <w:r w:rsidRPr="00F34ABE">
              <w:t>нет</w:t>
            </w:r>
          </w:p>
        </w:tc>
      </w:tr>
      <w:tr w:rsidR="00105C06" w:rsidTr="00FD1425">
        <w:tc>
          <w:tcPr>
            <w:tcW w:w="623" w:type="dxa"/>
            <w:shd w:val="clear" w:color="auto" w:fill="FFF2CC" w:themeFill="accent4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12.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 xml:space="preserve">Сметная стоимость строительства в </w:t>
            </w:r>
            <w:r w:rsidRPr="00F34ABE">
              <w:lastRenderedPageBreak/>
              <w:t>текущем уровне цен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FD1425">
        <w:tc>
          <w:tcPr>
            <w:tcW w:w="623" w:type="dxa"/>
            <w:shd w:val="clear" w:color="auto" w:fill="FFF2CC" w:themeFill="accent4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lastRenderedPageBreak/>
              <w:t>13.</w:t>
            </w:r>
          </w:p>
        </w:tc>
        <w:tc>
          <w:tcPr>
            <w:tcW w:w="3913" w:type="dxa"/>
            <w:gridSpan w:val="2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 xml:space="preserve">Сведения о </w:t>
            </w:r>
            <w:proofErr w:type="spellStart"/>
            <w:r w:rsidRPr="00F34ABE">
              <w:t>непревышении</w:t>
            </w:r>
            <w:proofErr w:type="spellEnd"/>
            <w:r w:rsidRPr="00F34ABE">
              <w:t xml:space="preserve">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32" w:type="dxa"/>
            <w:shd w:val="clear" w:color="auto" w:fill="FFF2CC" w:themeFill="accent4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FD1425">
        <w:trPr>
          <w:trHeight w:val="996"/>
        </w:trPr>
        <w:tc>
          <w:tcPr>
            <w:tcW w:w="623" w:type="dxa"/>
            <w:shd w:val="clear" w:color="auto" w:fill="F4B083" w:themeFill="accent2" w:themeFillTint="99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14.</w:t>
            </w:r>
          </w:p>
        </w:tc>
        <w:tc>
          <w:tcPr>
            <w:tcW w:w="3913" w:type="dxa"/>
            <w:gridSpan w:val="2"/>
            <w:shd w:val="clear" w:color="auto" w:fill="F4B083" w:themeFill="accent2" w:themeFillTint="99"/>
          </w:tcPr>
          <w:p w:rsidR="00105C06" w:rsidRPr="00F34ABE" w:rsidRDefault="00105C06" w:rsidP="00FD1425">
            <w:pPr>
              <w:pStyle w:val="ConsPlusNormal"/>
            </w:pPr>
            <w:r w:rsidRPr="00F34ABE">
              <w:t>Назначение объекта капитального строительства</w:t>
            </w:r>
          </w:p>
        </w:tc>
        <w:tc>
          <w:tcPr>
            <w:tcW w:w="4532" w:type="dxa"/>
            <w:shd w:val="clear" w:color="auto" w:fill="F4B083" w:themeFill="accent2" w:themeFillTint="99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  <w:r w:rsidRPr="00F34ABE">
              <w:t>15.</w:t>
            </w:r>
          </w:p>
        </w:tc>
        <w:tc>
          <w:tcPr>
            <w:tcW w:w="3913" w:type="dxa"/>
            <w:gridSpan w:val="2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15.1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E84DA1" w:rsidRDefault="00E84DA1" w:rsidP="00E84DA1">
            <w:pPr>
              <w:pStyle w:val="ConsPlusNormal"/>
            </w:pPr>
            <w:r>
              <w:t>расчетная скорость - 60</w:t>
            </w:r>
            <w:r w:rsidR="00FA3201">
              <w:t xml:space="preserve"> </w:t>
            </w:r>
            <w:r w:rsidR="00FA3201">
              <w:t>км/ч</w:t>
            </w:r>
            <w:bookmarkStart w:id="0" w:name="_GoBack"/>
            <w:bookmarkEnd w:id="0"/>
            <w:proofErr w:type="gramStart"/>
            <w:r>
              <w:t xml:space="preserve"> </w:t>
            </w:r>
            <w:r w:rsidR="00FA3201">
              <w:t>;</w:t>
            </w:r>
            <w:proofErr w:type="gramEnd"/>
            <w:r w:rsidR="00FA3201">
              <w:t xml:space="preserve"> </w:t>
            </w:r>
            <w:r>
              <w:t xml:space="preserve"> </w:t>
            </w:r>
            <w:r w:rsidR="00B63565">
              <w:t>4</w:t>
            </w:r>
            <w:r>
              <w:t>0 км/ч</w:t>
            </w:r>
          </w:p>
          <w:p w:rsidR="00E84DA1" w:rsidRDefault="00E84DA1" w:rsidP="00E84DA1">
            <w:pPr>
              <w:pStyle w:val="ConsPlusNormal"/>
            </w:pPr>
            <w:r>
              <w:t xml:space="preserve">количество полос движения - 2 </w:t>
            </w:r>
          </w:p>
          <w:p w:rsidR="00105C06" w:rsidRPr="00F34ABE" w:rsidRDefault="00E84DA1" w:rsidP="00B63565">
            <w:pPr>
              <w:pStyle w:val="ConsPlusNormal"/>
            </w:pPr>
            <w:r>
              <w:t>ширина полосы движения-3,0м</w:t>
            </w:r>
            <w:r w:rsidR="00B63565">
              <w:t>; 3,5м</w:t>
            </w: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15.2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E84DA1" w:rsidRPr="00E84DA1" w:rsidRDefault="00B63565" w:rsidP="00E84DA1">
            <w:pPr>
              <w:pStyle w:val="ConsPlusNormal"/>
            </w:pPr>
            <w:r>
              <w:t xml:space="preserve">участок </w:t>
            </w:r>
            <w:r w:rsidR="00E84DA1">
              <w:t xml:space="preserve">автомобильной дороги- </w:t>
            </w:r>
            <w:r w:rsidR="00E84DA1" w:rsidRPr="00E84DA1">
              <w:t>III</w:t>
            </w:r>
            <w:r w:rsidR="00E84DA1" w:rsidRPr="00E84DA1">
              <w:t xml:space="preserve"> </w:t>
            </w:r>
            <w:r w:rsidRPr="002149C4">
              <w:t>техническ</w:t>
            </w:r>
            <w:r>
              <w:t>ой</w:t>
            </w:r>
            <w:r w:rsidRPr="002149C4">
              <w:t xml:space="preserve"> ка</w:t>
            </w:r>
            <w:r>
              <w:t xml:space="preserve">тегории </w:t>
            </w:r>
            <w:r w:rsidR="00E84DA1" w:rsidRPr="00E84DA1">
              <w:t>(</w:t>
            </w:r>
            <w:r w:rsidR="00E84DA1" w:rsidRPr="00E84DA1">
              <w:t>главная улица)</w:t>
            </w:r>
            <w:r w:rsidR="00E84DA1" w:rsidRPr="00E84DA1">
              <w:t xml:space="preserve"> и </w:t>
            </w:r>
            <w:r>
              <w:t xml:space="preserve">примыкание участка  </w:t>
            </w:r>
            <w:r>
              <w:t>автомобильной дороги</w:t>
            </w:r>
            <w:r>
              <w:t xml:space="preserve"> </w:t>
            </w:r>
          </w:p>
          <w:p w:rsidR="00E84DA1" w:rsidRPr="00E84DA1" w:rsidRDefault="00E84DA1" w:rsidP="00E84DA1">
            <w:pPr>
              <w:pStyle w:val="ConsPlusNormal"/>
            </w:pPr>
            <w:r w:rsidRPr="00E84DA1">
              <w:t>IV</w:t>
            </w:r>
            <w:r w:rsidR="00B63565">
              <w:t xml:space="preserve"> </w:t>
            </w:r>
            <w:r w:rsidR="00B63565" w:rsidRPr="002149C4">
              <w:t>техническ</w:t>
            </w:r>
            <w:r w:rsidR="00B63565">
              <w:t>ой</w:t>
            </w:r>
            <w:r w:rsidR="00B63565" w:rsidRPr="002149C4">
              <w:t xml:space="preserve"> ка</w:t>
            </w:r>
            <w:r w:rsidR="00B63565">
              <w:t>тегории</w:t>
            </w:r>
          </w:p>
          <w:p w:rsidR="00E84DA1" w:rsidRPr="00E84DA1" w:rsidRDefault="00E84DA1" w:rsidP="00E84DA1">
            <w:pPr>
              <w:pStyle w:val="ConsPlusNormal"/>
            </w:pPr>
            <w:r w:rsidRPr="00E84DA1">
              <w:t>(улиц</w:t>
            </w:r>
            <w:r w:rsidR="00B63565">
              <w:t>ы</w:t>
            </w:r>
            <w:r w:rsidRPr="00E84DA1">
              <w:t xml:space="preserve"> в жилой застройке)</w:t>
            </w:r>
          </w:p>
          <w:p w:rsidR="00105C06" w:rsidRPr="00F34ABE" w:rsidRDefault="00105C06" w:rsidP="00E84DA1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15.3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Общая площадь, м2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15.4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Площадь полезная, м2 (заполняется в отношении общественных зданий)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15.5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Площадь жилая, м2 (заполняется в отношении жилых зданий)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15.6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Площадь застройки, м2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15.7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Объем строительный, м3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15.8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Количество этажей, (в единицах)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15.9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Протяженность, м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E84DA1" w:rsidP="00E84DA1">
            <w:pPr>
              <w:pStyle w:val="ConsPlusNormal"/>
            </w:pPr>
            <w:r>
              <w:t>673</w:t>
            </w:r>
            <w:r>
              <w:t xml:space="preserve"> м</w:t>
            </w: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15.10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 xml:space="preserve">Класс </w:t>
            </w:r>
            <w:proofErr w:type="spellStart"/>
            <w:r w:rsidRPr="00F34ABE">
              <w:t>энергоэффективности</w:t>
            </w:r>
            <w:proofErr w:type="spellEnd"/>
            <w:r w:rsidRPr="00F34ABE">
              <w:t xml:space="preserve"> объекта капитального строительства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</w:tcBorders>
            <w:shd w:val="clear" w:color="auto" w:fill="FBE4D5" w:themeFill="accent2" w:themeFillTint="33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653" w:type="dxa"/>
            <w:shd w:val="clear" w:color="auto" w:fill="FBE4D5" w:themeFill="accent2" w:themeFillTint="33"/>
          </w:tcPr>
          <w:p w:rsidR="00105C06" w:rsidRPr="00F34ABE" w:rsidRDefault="00105C06" w:rsidP="00105C06">
            <w:pPr>
              <w:pStyle w:val="ConsPlusNormal"/>
              <w:jc w:val="center"/>
            </w:pPr>
            <w:r w:rsidRPr="00F34ABE">
              <w:t>15.11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  <w:r w:rsidRPr="00F34ABE"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32" w:type="dxa"/>
            <w:shd w:val="clear" w:color="auto" w:fill="FBE4D5" w:themeFill="accent2" w:themeFillTint="33"/>
          </w:tcPr>
          <w:p w:rsidR="00105C06" w:rsidRPr="00F34ABE" w:rsidRDefault="00105C06" w:rsidP="00FD1425">
            <w:pPr>
              <w:pStyle w:val="ConsPlusNormal"/>
            </w:pPr>
          </w:p>
        </w:tc>
      </w:tr>
      <w:tr w:rsidR="00E84DA1" w:rsidTr="007335A4">
        <w:tc>
          <w:tcPr>
            <w:tcW w:w="623" w:type="dxa"/>
            <w:shd w:val="clear" w:color="auto" w:fill="DEEAF6" w:themeFill="accent1" w:themeFillTint="33"/>
          </w:tcPr>
          <w:p w:rsidR="00E84DA1" w:rsidRPr="00F34ABE" w:rsidRDefault="00E84DA1" w:rsidP="007335A4">
            <w:pPr>
              <w:pStyle w:val="ConsPlusNormal"/>
              <w:jc w:val="center"/>
            </w:pPr>
            <w:r w:rsidRPr="00F34ABE">
              <w:t>16.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E84DA1" w:rsidRPr="00F34ABE" w:rsidRDefault="00E84DA1" w:rsidP="00FD1425">
            <w:pPr>
              <w:pStyle w:val="ConsPlusNormal"/>
            </w:pPr>
            <w:r w:rsidRPr="00F34ABE">
              <w:t>Код климатического района, подрайона</w:t>
            </w:r>
          </w:p>
          <w:p w:rsidR="00E84DA1" w:rsidRPr="00F34ABE" w:rsidRDefault="00E84DA1" w:rsidP="00FD1425">
            <w:pPr>
              <w:pStyle w:val="ConsPlusNormal"/>
            </w:pPr>
            <w:r w:rsidRPr="00F34ABE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E84DA1" w:rsidRPr="00142724" w:rsidRDefault="00E84DA1" w:rsidP="00347D82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  <w:lang w:val="en-US"/>
              </w:rPr>
              <w:t>II-</w:t>
            </w:r>
            <w:r w:rsidRPr="00142724">
              <w:rPr>
                <w:rFonts w:ascii="Times New Roman" w:hAnsi="Times New Roman" w:cs="Times New Roman"/>
              </w:rPr>
              <w:t>Б</w:t>
            </w:r>
          </w:p>
        </w:tc>
      </w:tr>
      <w:tr w:rsidR="00E84DA1" w:rsidTr="007335A4">
        <w:tc>
          <w:tcPr>
            <w:tcW w:w="623" w:type="dxa"/>
            <w:shd w:val="clear" w:color="auto" w:fill="DEEAF6" w:themeFill="accent1" w:themeFillTint="33"/>
          </w:tcPr>
          <w:p w:rsidR="00E84DA1" w:rsidRPr="00F34ABE" w:rsidRDefault="00E84DA1" w:rsidP="007335A4">
            <w:pPr>
              <w:pStyle w:val="ConsPlusNormal"/>
              <w:jc w:val="center"/>
            </w:pPr>
            <w:r w:rsidRPr="00F34ABE">
              <w:t>17.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E84DA1" w:rsidRPr="00F34ABE" w:rsidRDefault="00E84DA1" w:rsidP="00FD1425">
            <w:pPr>
              <w:pStyle w:val="ConsPlusNormal"/>
            </w:pPr>
            <w:r w:rsidRPr="00F34ABE">
              <w:t>Код снегового района</w:t>
            </w:r>
          </w:p>
          <w:p w:rsidR="00E84DA1" w:rsidRPr="00F34ABE" w:rsidRDefault="00E84DA1" w:rsidP="00FD1425">
            <w:pPr>
              <w:pStyle w:val="ConsPlusNormal"/>
            </w:pPr>
            <w:r w:rsidRPr="00F34ABE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E84DA1" w:rsidRPr="00142724" w:rsidRDefault="00E84DA1" w:rsidP="00347D82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4272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84DA1" w:rsidTr="007335A4">
        <w:tc>
          <w:tcPr>
            <w:tcW w:w="623" w:type="dxa"/>
            <w:shd w:val="clear" w:color="auto" w:fill="DEEAF6" w:themeFill="accent1" w:themeFillTint="33"/>
          </w:tcPr>
          <w:p w:rsidR="00E84DA1" w:rsidRPr="00F34ABE" w:rsidRDefault="00E84DA1" w:rsidP="007335A4">
            <w:pPr>
              <w:pStyle w:val="ConsPlusNormal"/>
              <w:jc w:val="center"/>
            </w:pPr>
            <w:r w:rsidRPr="00F34ABE">
              <w:t>18.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E84DA1" w:rsidRPr="00F34ABE" w:rsidRDefault="00E84DA1" w:rsidP="00FD1425">
            <w:pPr>
              <w:pStyle w:val="ConsPlusNormal"/>
            </w:pPr>
            <w:r w:rsidRPr="00F34ABE">
              <w:t>Код ветрового района</w:t>
            </w:r>
          </w:p>
          <w:p w:rsidR="00E84DA1" w:rsidRPr="00F34ABE" w:rsidRDefault="00E84DA1" w:rsidP="00FD1425">
            <w:pPr>
              <w:pStyle w:val="ConsPlusNormal"/>
            </w:pPr>
            <w:r w:rsidRPr="00F34ABE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E84DA1" w:rsidRPr="00142724" w:rsidRDefault="00E84DA1" w:rsidP="00347D82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4272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84DA1" w:rsidTr="007335A4">
        <w:tc>
          <w:tcPr>
            <w:tcW w:w="623" w:type="dxa"/>
            <w:shd w:val="clear" w:color="auto" w:fill="DEEAF6" w:themeFill="accent1" w:themeFillTint="33"/>
          </w:tcPr>
          <w:p w:rsidR="00E84DA1" w:rsidRPr="00F34ABE" w:rsidRDefault="00E84DA1" w:rsidP="007335A4">
            <w:pPr>
              <w:pStyle w:val="ConsPlusNormal"/>
              <w:jc w:val="center"/>
            </w:pPr>
            <w:r w:rsidRPr="00F34ABE">
              <w:t>19.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E84DA1" w:rsidRPr="00F34ABE" w:rsidRDefault="00E84DA1" w:rsidP="00FD1425">
            <w:pPr>
              <w:pStyle w:val="ConsPlusNormal"/>
            </w:pPr>
            <w:r w:rsidRPr="00F34ABE">
              <w:t>Код сейсмичности района</w:t>
            </w:r>
          </w:p>
          <w:p w:rsidR="00E84DA1" w:rsidRPr="00F34ABE" w:rsidRDefault="00E84DA1" w:rsidP="00FD1425">
            <w:pPr>
              <w:pStyle w:val="ConsPlusNormal"/>
            </w:pPr>
            <w:r w:rsidRPr="00F34ABE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E84DA1" w:rsidRPr="00142724" w:rsidRDefault="00E84DA1" w:rsidP="00347D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84DA1" w:rsidTr="007335A4">
        <w:tc>
          <w:tcPr>
            <w:tcW w:w="623" w:type="dxa"/>
            <w:shd w:val="clear" w:color="auto" w:fill="DEEAF6" w:themeFill="accent1" w:themeFillTint="33"/>
          </w:tcPr>
          <w:p w:rsidR="00E84DA1" w:rsidRPr="00F34ABE" w:rsidRDefault="00E84DA1" w:rsidP="007335A4">
            <w:pPr>
              <w:pStyle w:val="ConsPlusNormal"/>
              <w:jc w:val="center"/>
            </w:pPr>
            <w:r w:rsidRPr="00F34ABE">
              <w:t>20.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E84DA1" w:rsidRPr="00F34ABE" w:rsidRDefault="00E84DA1" w:rsidP="00FD1425">
            <w:pPr>
              <w:pStyle w:val="ConsPlusNormal"/>
            </w:pPr>
            <w:r w:rsidRPr="00F34ABE"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E84DA1" w:rsidRPr="00142724" w:rsidRDefault="00E84DA1" w:rsidP="00347D82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84DA1" w:rsidTr="007335A4">
        <w:tc>
          <w:tcPr>
            <w:tcW w:w="623" w:type="dxa"/>
            <w:shd w:val="clear" w:color="auto" w:fill="DEEAF6" w:themeFill="accent1" w:themeFillTint="33"/>
          </w:tcPr>
          <w:p w:rsidR="00E84DA1" w:rsidRPr="00F34ABE" w:rsidRDefault="00E84DA1" w:rsidP="007335A4">
            <w:pPr>
              <w:pStyle w:val="ConsPlusNormal"/>
              <w:jc w:val="center"/>
            </w:pPr>
            <w:r w:rsidRPr="00F34ABE">
              <w:t>21.</w:t>
            </w:r>
          </w:p>
        </w:tc>
        <w:tc>
          <w:tcPr>
            <w:tcW w:w="3913" w:type="dxa"/>
            <w:gridSpan w:val="2"/>
            <w:shd w:val="clear" w:color="auto" w:fill="DEEAF6" w:themeFill="accent1" w:themeFillTint="33"/>
          </w:tcPr>
          <w:p w:rsidR="00E84DA1" w:rsidRPr="00F34ABE" w:rsidRDefault="00E84DA1" w:rsidP="00FD1425">
            <w:pPr>
              <w:pStyle w:val="ConsPlusNormal"/>
            </w:pPr>
            <w:r w:rsidRPr="00F34ABE"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 (да/нет)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:rsidR="00E84DA1" w:rsidRPr="00105C06" w:rsidRDefault="00E84DA1" w:rsidP="00347D82">
            <w:pPr>
              <w:pStyle w:val="ConsPlusNormal"/>
            </w:pPr>
            <w:r w:rsidRPr="00F34ABE">
              <w:t>нет</w:t>
            </w:r>
          </w:p>
        </w:tc>
      </w:tr>
      <w:tr w:rsidR="00105C06" w:rsidTr="007335A4">
        <w:tc>
          <w:tcPr>
            <w:tcW w:w="623" w:type="dxa"/>
          </w:tcPr>
          <w:p w:rsidR="00105C06" w:rsidRPr="00F34ABE" w:rsidRDefault="00105C06" w:rsidP="007335A4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</w:tcPr>
          <w:p w:rsidR="00105C06" w:rsidRPr="00F34ABE" w:rsidRDefault="00105C06" w:rsidP="00FD1425">
            <w:pPr>
              <w:pStyle w:val="ConsPlusNormal"/>
            </w:pPr>
            <w:r w:rsidRPr="00F34ABE">
              <w:t>Объект является сложным (содержит в составе другие объекты) (Технико-экономические характеристики в случае строительства (реконструкции) сложного объекта (объекта, входящего в состав имущественного комплекса) заполняются на каждый объект капитального строительства, содержащийся в проектной документации) (да/нет)</w:t>
            </w:r>
          </w:p>
        </w:tc>
        <w:tc>
          <w:tcPr>
            <w:tcW w:w="4532" w:type="dxa"/>
          </w:tcPr>
          <w:p w:rsidR="00105C06" w:rsidRPr="00F34ABE" w:rsidRDefault="00FD1425" w:rsidP="00FD1425">
            <w:pPr>
              <w:pStyle w:val="ConsPlusNormal"/>
            </w:pPr>
            <w:r w:rsidRPr="00F34ABE">
              <w:t>нет</w:t>
            </w:r>
          </w:p>
        </w:tc>
      </w:tr>
      <w:tr w:rsidR="00105C06" w:rsidTr="007335A4">
        <w:tc>
          <w:tcPr>
            <w:tcW w:w="62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D9D9D9" w:themeFill="background1" w:themeFillShade="D9"/>
          </w:tcPr>
          <w:p w:rsidR="00105C06" w:rsidRPr="00142159" w:rsidRDefault="00105C06" w:rsidP="00FD1425">
            <w:pPr>
              <w:pStyle w:val="ConsPlusNormal"/>
            </w:pPr>
            <w:r>
              <w:t>Для сложного объекта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 w:rsidRPr="00142159">
              <w:t>Наименование объекта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</w:p>
        </w:tc>
        <w:tc>
          <w:tcPr>
            <w:tcW w:w="3913" w:type="dxa"/>
            <w:gridSpan w:val="2"/>
            <w:shd w:val="clear" w:color="auto" w:fill="D9D9D9" w:themeFill="background1" w:themeFillShade="D9"/>
          </w:tcPr>
          <w:p w:rsidR="00105C06" w:rsidRPr="00142159" w:rsidRDefault="00105C06" w:rsidP="00FD1425">
            <w:pPr>
              <w:pStyle w:val="ConsPlusNormal"/>
            </w:pPr>
            <w:r w:rsidRPr="00142159">
              <w:t>Функциональное назначение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Общая площадь, м2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Площадь полезная, м2 (заполняется в отношении общественных зданий)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Площадь жилая, м2 (заполняется в отношении жилых зданий)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Площадь застройки, м2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Объем строительный, м3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Количество этажей, (в единицах)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15.9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Протяженность, м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15.10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  <w:r>
              <w:t xml:space="preserve"> объекта капитального строительства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  <w:tr w:rsidR="00105C06" w:rsidTr="007335A4">
        <w:tc>
          <w:tcPr>
            <w:tcW w:w="623" w:type="dxa"/>
            <w:tcBorders>
              <w:top w:val="nil"/>
            </w:tcBorders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105C06" w:rsidRDefault="00105C06" w:rsidP="00105C06">
            <w:pPr>
              <w:pStyle w:val="ConsPlusNormal"/>
              <w:jc w:val="center"/>
            </w:pPr>
            <w:r>
              <w:t>15.11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  <w: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05C06" w:rsidRDefault="00105C06" w:rsidP="00FD1425">
            <w:pPr>
              <w:pStyle w:val="ConsPlusNormal"/>
            </w:pPr>
          </w:p>
        </w:tc>
      </w:tr>
    </w:tbl>
    <w:p w:rsidR="00F8330A" w:rsidRDefault="00F8330A" w:rsidP="00F8330A">
      <w:pPr>
        <w:pStyle w:val="ConsPlusNormal"/>
        <w:jc w:val="both"/>
      </w:pPr>
    </w:p>
    <w:p w:rsidR="00B76D74" w:rsidRDefault="00B76D74"/>
    <w:sectPr w:rsidR="00B7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0A"/>
    <w:rsid w:val="00001235"/>
    <w:rsid w:val="000238EC"/>
    <w:rsid w:val="00034720"/>
    <w:rsid w:val="000410E7"/>
    <w:rsid w:val="00043250"/>
    <w:rsid w:val="00045C8B"/>
    <w:rsid w:val="00052351"/>
    <w:rsid w:val="000552D4"/>
    <w:rsid w:val="000604D7"/>
    <w:rsid w:val="000617F2"/>
    <w:rsid w:val="00074295"/>
    <w:rsid w:val="00076B9C"/>
    <w:rsid w:val="00082941"/>
    <w:rsid w:val="00083719"/>
    <w:rsid w:val="000853F7"/>
    <w:rsid w:val="00086172"/>
    <w:rsid w:val="00086E81"/>
    <w:rsid w:val="000875EE"/>
    <w:rsid w:val="00096D9E"/>
    <w:rsid w:val="000C0333"/>
    <w:rsid w:val="000C2827"/>
    <w:rsid w:val="000C2C9E"/>
    <w:rsid w:val="000C56E6"/>
    <w:rsid w:val="000C64C0"/>
    <w:rsid w:val="000C7EE4"/>
    <w:rsid w:val="000D09FE"/>
    <w:rsid w:val="000E4E9C"/>
    <w:rsid w:val="000E7C43"/>
    <w:rsid w:val="000F126E"/>
    <w:rsid w:val="00103109"/>
    <w:rsid w:val="0010533B"/>
    <w:rsid w:val="00105C06"/>
    <w:rsid w:val="00111CD8"/>
    <w:rsid w:val="00112290"/>
    <w:rsid w:val="00113C90"/>
    <w:rsid w:val="001330B9"/>
    <w:rsid w:val="001374D2"/>
    <w:rsid w:val="00141267"/>
    <w:rsid w:val="00142159"/>
    <w:rsid w:val="00154560"/>
    <w:rsid w:val="00162596"/>
    <w:rsid w:val="00174F8E"/>
    <w:rsid w:val="00183CA2"/>
    <w:rsid w:val="00187C7B"/>
    <w:rsid w:val="001926C5"/>
    <w:rsid w:val="00197220"/>
    <w:rsid w:val="001A0007"/>
    <w:rsid w:val="001B5241"/>
    <w:rsid w:val="001C52BD"/>
    <w:rsid w:val="001C58A7"/>
    <w:rsid w:val="001C731E"/>
    <w:rsid w:val="001D51FA"/>
    <w:rsid w:val="001D6AAF"/>
    <w:rsid w:val="001E1528"/>
    <w:rsid w:val="00220A57"/>
    <w:rsid w:val="00220ABE"/>
    <w:rsid w:val="0022743A"/>
    <w:rsid w:val="00227D38"/>
    <w:rsid w:val="00233C85"/>
    <w:rsid w:val="0024087B"/>
    <w:rsid w:val="002453AB"/>
    <w:rsid w:val="00245CDF"/>
    <w:rsid w:val="0025072D"/>
    <w:rsid w:val="002718C4"/>
    <w:rsid w:val="00272687"/>
    <w:rsid w:val="002737F2"/>
    <w:rsid w:val="002745BC"/>
    <w:rsid w:val="00276C96"/>
    <w:rsid w:val="002800A6"/>
    <w:rsid w:val="00284F76"/>
    <w:rsid w:val="00290A52"/>
    <w:rsid w:val="00291876"/>
    <w:rsid w:val="002C0A10"/>
    <w:rsid w:val="002D4DD6"/>
    <w:rsid w:val="002E1418"/>
    <w:rsid w:val="003071B0"/>
    <w:rsid w:val="0032032F"/>
    <w:rsid w:val="00323DC2"/>
    <w:rsid w:val="00335103"/>
    <w:rsid w:val="00337953"/>
    <w:rsid w:val="0034524E"/>
    <w:rsid w:val="003472BA"/>
    <w:rsid w:val="00350F18"/>
    <w:rsid w:val="003517A0"/>
    <w:rsid w:val="00357447"/>
    <w:rsid w:val="003718F0"/>
    <w:rsid w:val="00376EB2"/>
    <w:rsid w:val="00377964"/>
    <w:rsid w:val="00382B40"/>
    <w:rsid w:val="00386E36"/>
    <w:rsid w:val="00397E7E"/>
    <w:rsid w:val="003A3708"/>
    <w:rsid w:val="003A4853"/>
    <w:rsid w:val="003B457F"/>
    <w:rsid w:val="003C09E2"/>
    <w:rsid w:val="003C372D"/>
    <w:rsid w:val="003E14CA"/>
    <w:rsid w:val="003E159F"/>
    <w:rsid w:val="003E455F"/>
    <w:rsid w:val="00402B00"/>
    <w:rsid w:val="004043FB"/>
    <w:rsid w:val="00405DB6"/>
    <w:rsid w:val="00405FF0"/>
    <w:rsid w:val="00414ABD"/>
    <w:rsid w:val="004178A9"/>
    <w:rsid w:val="0042772E"/>
    <w:rsid w:val="00433439"/>
    <w:rsid w:val="00435432"/>
    <w:rsid w:val="00437AFD"/>
    <w:rsid w:val="00440FFA"/>
    <w:rsid w:val="00442F9D"/>
    <w:rsid w:val="00446EC0"/>
    <w:rsid w:val="00460D07"/>
    <w:rsid w:val="004767C9"/>
    <w:rsid w:val="004853FD"/>
    <w:rsid w:val="0049142C"/>
    <w:rsid w:val="0049204F"/>
    <w:rsid w:val="00492C68"/>
    <w:rsid w:val="00494D8B"/>
    <w:rsid w:val="004A70BB"/>
    <w:rsid w:val="004B2B06"/>
    <w:rsid w:val="004C3A7D"/>
    <w:rsid w:val="004D17F4"/>
    <w:rsid w:val="004D7109"/>
    <w:rsid w:val="004E0578"/>
    <w:rsid w:val="004E42CB"/>
    <w:rsid w:val="004F1736"/>
    <w:rsid w:val="0051189C"/>
    <w:rsid w:val="005135ED"/>
    <w:rsid w:val="00515A07"/>
    <w:rsid w:val="00526041"/>
    <w:rsid w:val="00526AE6"/>
    <w:rsid w:val="00540DCA"/>
    <w:rsid w:val="005424FE"/>
    <w:rsid w:val="005442DA"/>
    <w:rsid w:val="005446B2"/>
    <w:rsid w:val="00544C8A"/>
    <w:rsid w:val="0055581B"/>
    <w:rsid w:val="00563B9D"/>
    <w:rsid w:val="00563E58"/>
    <w:rsid w:val="005662F4"/>
    <w:rsid w:val="005722C0"/>
    <w:rsid w:val="00574F36"/>
    <w:rsid w:val="0058395A"/>
    <w:rsid w:val="0058614C"/>
    <w:rsid w:val="0058778E"/>
    <w:rsid w:val="005A5237"/>
    <w:rsid w:val="005A7EE1"/>
    <w:rsid w:val="005B4537"/>
    <w:rsid w:val="005B48E4"/>
    <w:rsid w:val="005C19F3"/>
    <w:rsid w:val="005C45C7"/>
    <w:rsid w:val="005E1778"/>
    <w:rsid w:val="005E33B9"/>
    <w:rsid w:val="005E7F9C"/>
    <w:rsid w:val="005F50CC"/>
    <w:rsid w:val="0060039F"/>
    <w:rsid w:val="00600A43"/>
    <w:rsid w:val="006052BE"/>
    <w:rsid w:val="006055AE"/>
    <w:rsid w:val="00623FA5"/>
    <w:rsid w:val="00625A72"/>
    <w:rsid w:val="00630214"/>
    <w:rsid w:val="00631581"/>
    <w:rsid w:val="006414B5"/>
    <w:rsid w:val="00641955"/>
    <w:rsid w:val="0065537E"/>
    <w:rsid w:val="0065708A"/>
    <w:rsid w:val="00660A94"/>
    <w:rsid w:val="00680675"/>
    <w:rsid w:val="006824C2"/>
    <w:rsid w:val="0069479C"/>
    <w:rsid w:val="006A0962"/>
    <w:rsid w:val="006A637E"/>
    <w:rsid w:val="006B45D5"/>
    <w:rsid w:val="006C046C"/>
    <w:rsid w:val="006C46EC"/>
    <w:rsid w:val="006F2EE0"/>
    <w:rsid w:val="006F3E90"/>
    <w:rsid w:val="006F4A06"/>
    <w:rsid w:val="006F4E9F"/>
    <w:rsid w:val="007058BA"/>
    <w:rsid w:val="00706F3D"/>
    <w:rsid w:val="007077F0"/>
    <w:rsid w:val="00711C08"/>
    <w:rsid w:val="0072197B"/>
    <w:rsid w:val="0072388D"/>
    <w:rsid w:val="0072465C"/>
    <w:rsid w:val="00732037"/>
    <w:rsid w:val="00732C71"/>
    <w:rsid w:val="007335A4"/>
    <w:rsid w:val="0074383E"/>
    <w:rsid w:val="0075072B"/>
    <w:rsid w:val="00752DE8"/>
    <w:rsid w:val="00755D7B"/>
    <w:rsid w:val="00755ED7"/>
    <w:rsid w:val="00771681"/>
    <w:rsid w:val="0077347C"/>
    <w:rsid w:val="00781603"/>
    <w:rsid w:val="00787313"/>
    <w:rsid w:val="00794B6E"/>
    <w:rsid w:val="00796F57"/>
    <w:rsid w:val="007B46B6"/>
    <w:rsid w:val="007B6598"/>
    <w:rsid w:val="007C3DE3"/>
    <w:rsid w:val="007C5796"/>
    <w:rsid w:val="007E0F31"/>
    <w:rsid w:val="0080240A"/>
    <w:rsid w:val="00802D56"/>
    <w:rsid w:val="008065CC"/>
    <w:rsid w:val="00811EC7"/>
    <w:rsid w:val="00815E6C"/>
    <w:rsid w:val="00822538"/>
    <w:rsid w:val="00822772"/>
    <w:rsid w:val="00822C6A"/>
    <w:rsid w:val="00825425"/>
    <w:rsid w:val="00832A34"/>
    <w:rsid w:val="008349E1"/>
    <w:rsid w:val="00835982"/>
    <w:rsid w:val="00843FA0"/>
    <w:rsid w:val="008535D1"/>
    <w:rsid w:val="008540C9"/>
    <w:rsid w:val="00860249"/>
    <w:rsid w:val="0086359E"/>
    <w:rsid w:val="00870254"/>
    <w:rsid w:val="008738CA"/>
    <w:rsid w:val="00875562"/>
    <w:rsid w:val="00880710"/>
    <w:rsid w:val="00880F8E"/>
    <w:rsid w:val="008825F0"/>
    <w:rsid w:val="0088653E"/>
    <w:rsid w:val="00890D7E"/>
    <w:rsid w:val="00891797"/>
    <w:rsid w:val="008A7F2B"/>
    <w:rsid w:val="008B0C34"/>
    <w:rsid w:val="008B1561"/>
    <w:rsid w:val="008B6B99"/>
    <w:rsid w:val="008C0DB2"/>
    <w:rsid w:val="008C4795"/>
    <w:rsid w:val="008D1C01"/>
    <w:rsid w:val="008D2540"/>
    <w:rsid w:val="008E01A8"/>
    <w:rsid w:val="008F024F"/>
    <w:rsid w:val="009029C9"/>
    <w:rsid w:val="00904CAA"/>
    <w:rsid w:val="009064B4"/>
    <w:rsid w:val="00910F95"/>
    <w:rsid w:val="00911B69"/>
    <w:rsid w:val="0091590E"/>
    <w:rsid w:val="009162D7"/>
    <w:rsid w:val="009226BC"/>
    <w:rsid w:val="00924D64"/>
    <w:rsid w:val="0093182F"/>
    <w:rsid w:val="00940352"/>
    <w:rsid w:val="00951188"/>
    <w:rsid w:val="00963E33"/>
    <w:rsid w:val="00971A5A"/>
    <w:rsid w:val="00973769"/>
    <w:rsid w:val="00975D01"/>
    <w:rsid w:val="00980481"/>
    <w:rsid w:val="009821F6"/>
    <w:rsid w:val="0098228B"/>
    <w:rsid w:val="009848EE"/>
    <w:rsid w:val="009B24CD"/>
    <w:rsid w:val="009C4AB2"/>
    <w:rsid w:val="009C62CD"/>
    <w:rsid w:val="009C7194"/>
    <w:rsid w:val="009D4DD7"/>
    <w:rsid w:val="009E2AAA"/>
    <w:rsid w:val="009E49F8"/>
    <w:rsid w:val="009E6869"/>
    <w:rsid w:val="009E7918"/>
    <w:rsid w:val="009F7F53"/>
    <w:rsid w:val="00A02AC8"/>
    <w:rsid w:val="00A11674"/>
    <w:rsid w:val="00A12E32"/>
    <w:rsid w:val="00A1485D"/>
    <w:rsid w:val="00A31B48"/>
    <w:rsid w:val="00A35EF2"/>
    <w:rsid w:val="00A36595"/>
    <w:rsid w:val="00A633A3"/>
    <w:rsid w:val="00A704BA"/>
    <w:rsid w:val="00A710E5"/>
    <w:rsid w:val="00A82A93"/>
    <w:rsid w:val="00A90C0E"/>
    <w:rsid w:val="00A92D5B"/>
    <w:rsid w:val="00A968D8"/>
    <w:rsid w:val="00AA0B25"/>
    <w:rsid w:val="00AA364C"/>
    <w:rsid w:val="00AB2020"/>
    <w:rsid w:val="00AB75DD"/>
    <w:rsid w:val="00AD0412"/>
    <w:rsid w:val="00AD2157"/>
    <w:rsid w:val="00AD3C23"/>
    <w:rsid w:val="00AE2AA5"/>
    <w:rsid w:val="00AF6DC0"/>
    <w:rsid w:val="00B0335E"/>
    <w:rsid w:val="00B04F8D"/>
    <w:rsid w:val="00B06647"/>
    <w:rsid w:val="00B1331F"/>
    <w:rsid w:val="00B148A6"/>
    <w:rsid w:val="00B156AF"/>
    <w:rsid w:val="00B17F5B"/>
    <w:rsid w:val="00B22A18"/>
    <w:rsid w:val="00B33510"/>
    <w:rsid w:val="00B343C0"/>
    <w:rsid w:val="00B36EC0"/>
    <w:rsid w:val="00B4452F"/>
    <w:rsid w:val="00B576BC"/>
    <w:rsid w:val="00B60295"/>
    <w:rsid w:val="00B63565"/>
    <w:rsid w:val="00B64215"/>
    <w:rsid w:val="00B64E25"/>
    <w:rsid w:val="00B660C3"/>
    <w:rsid w:val="00B76131"/>
    <w:rsid w:val="00B76D74"/>
    <w:rsid w:val="00B76F1B"/>
    <w:rsid w:val="00B82A92"/>
    <w:rsid w:val="00B82E17"/>
    <w:rsid w:val="00B83833"/>
    <w:rsid w:val="00B8575E"/>
    <w:rsid w:val="00B87023"/>
    <w:rsid w:val="00B91F42"/>
    <w:rsid w:val="00B93495"/>
    <w:rsid w:val="00B958FC"/>
    <w:rsid w:val="00B95CA1"/>
    <w:rsid w:val="00BA16E8"/>
    <w:rsid w:val="00BA4C6A"/>
    <w:rsid w:val="00BA7AF2"/>
    <w:rsid w:val="00BC1865"/>
    <w:rsid w:val="00BC29BD"/>
    <w:rsid w:val="00BD018F"/>
    <w:rsid w:val="00BD31E6"/>
    <w:rsid w:val="00BD7D10"/>
    <w:rsid w:val="00BF194F"/>
    <w:rsid w:val="00BF2426"/>
    <w:rsid w:val="00BF7C77"/>
    <w:rsid w:val="00C041CB"/>
    <w:rsid w:val="00C0539F"/>
    <w:rsid w:val="00C16A6F"/>
    <w:rsid w:val="00C42B6B"/>
    <w:rsid w:val="00C45567"/>
    <w:rsid w:val="00C52F59"/>
    <w:rsid w:val="00C53B21"/>
    <w:rsid w:val="00C5510D"/>
    <w:rsid w:val="00C61636"/>
    <w:rsid w:val="00C644E2"/>
    <w:rsid w:val="00C74B83"/>
    <w:rsid w:val="00C76467"/>
    <w:rsid w:val="00C966E9"/>
    <w:rsid w:val="00CA19D4"/>
    <w:rsid w:val="00CA3397"/>
    <w:rsid w:val="00CB1B12"/>
    <w:rsid w:val="00CB5206"/>
    <w:rsid w:val="00CB5662"/>
    <w:rsid w:val="00CC19DB"/>
    <w:rsid w:val="00CC6828"/>
    <w:rsid w:val="00CC6EEF"/>
    <w:rsid w:val="00CD01A3"/>
    <w:rsid w:val="00CD270B"/>
    <w:rsid w:val="00CE552D"/>
    <w:rsid w:val="00CF104B"/>
    <w:rsid w:val="00CF740A"/>
    <w:rsid w:val="00D104D5"/>
    <w:rsid w:val="00D11AD4"/>
    <w:rsid w:val="00D3123E"/>
    <w:rsid w:val="00D3618E"/>
    <w:rsid w:val="00D374DC"/>
    <w:rsid w:val="00D42460"/>
    <w:rsid w:val="00D4381D"/>
    <w:rsid w:val="00D50253"/>
    <w:rsid w:val="00D51EF5"/>
    <w:rsid w:val="00D563B8"/>
    <w:rsid w:val="00D7043D"/>
    <w:rsid w:val="00D7458E"/>
    <w:rsid w:val="00D77397"/>
    <w:rsid w:val="00D778F4"/>
    <w:rsid w:val="00D83288"/>
    <w:rsid w:val="00DA1E29"/>
    <w:rsid w:val="00DA3AA9"/>
    <w:rsid w:val="00DB1525"/>
    <w:rsid w:val="00DB6024"/>
    <w:rsid w:val="00DC0DCD"/>
    <w:rsid w:val="00DD1256"/>
    <w:rsid w:val="00DD25AB"/>
    <w:rsid w:val="00DD58A8"/>
    <w:rsid w:val="00DD70D3"/>
    <w:rsid w:val="00DE3749"/>
    <w:rsid w:val="00DF18C3"/>
    <w:rsid w:val="00DF20FD"/>
    <w:rsid w:val="00DF3DAA"/>
    <w:rsid w:val="00DF4C4A"/>
    <w:rsid w:val="00E12926"/>
    <w:rsid w:val="00E1674C"/>
    <w:rsid w:val="00E16B4D"/>
    <w:rsid w:val="00E20C26"/>
    <w:rsid w:val="00E21FB9"/>
    <w:rsid w:val="00E274A7"/>
    <w:rsid w:val="00E30E46"/>
    <w:rsid w:val="00E32812"/>
    <w:rsid w:val="00E3567C"/>
    <w:rsid w:val="00E35C15"/>
    <w:rsid w:val="00E35F89"/>
    <w:rsid w:val="00E407E4"/>
    <w:rsid w:val="00E42065"/>
    <w:rsid w:val="00E42B66"/>
    <w:rsid w:val="00E44D1A"/>
    <w:rsid w:val="00E46151"/>
    <w:rsid w:val="00E5002C"/>
    <w:rsid w:val="00E53BD2"/>
    <w:rsid w:val="00E54240"/>
    <w:rsid w:val="00E54458"/>
    <w:rsid w:val="00E65ED0"/>
    <w:rsid w:val="00E66202"/>
    <w:rsid w:val="00E67AD7"/>
    <w:rsid w:val="00E71A6D"/>
    <w:rsid w:val="00E76624"/>
    <w:rsid w:val="00E82D00"/>
    <w:rsid w:val="00E84DA1"/>
    <w:rsid w:val="00E9199E"/>
    <w:rsid w:val="00E9446E"/>
    <w:rsid w:val="00E94A67"/>
    <w:rsid w:val="00EA1325"/>
    <w:rsid w:val="00EA673F"/>
    <w:rsid w:val="00EB0541"/>
    <w:rsid w:val="00EB4BA9"/>
    <w:rsid w:val="00EC272C"/>
    <w:rsid w:val="00ED026B"/>
    <w:rsid w:val="00EE3CED"/>
    <w:rsid w:val="00EE6C52"/>
    <w:rsid w:val="00EF07FE"/>
    <w:rsid w:val="00EF0F54"/>
    <w:rsid w:val="00EF7292"/>
    <w:rsid w:val="00F05391"/>
    <w:rsid w:val="00F07081"/>
    <w:rsid w:val="00F17D81"/>
    <w:rsid w:val="00F21544"/>
    <w:rsid w:val="00F26D98"/>
    <w:rsid w:val="00F309E1"/>
    <w:rsid w:val="00F30A2F"/>
    <w:rsid w:val="00F34ABE"/>
    <w:rsid w:val="00F361C2"/>
    <w:rsid w:val="00F5064B"/>
    <w:rsid w:val="00F645EF"/>
    <w:rsid w:val="00F65F90"/>
    <w:rsid w:val="00F6688D"/>
    <w:rsid w:val="00F71C1B"/>
    <w:rsid w:val="00F75DB8"/>
    <w:rsid w:val="00F8330A"/>
    <w:rsid w:val="00F875C6"/>
    <w:rsid w:val="00F916D2"/>
    <w:rsid w:val="00F943B3"/>
    <w:rsid w:val="00FA1472"/>
    <w:rsid w:val="00FA1766"/>
    <w:rsid w:val="00FA229E"/>
    <w:rsid w:val="00FA281D"/>
    <w:rsid w:val="00FA2B37"/>
    <w:rsid w:val="00FA3201"/>
    <w:rsid w:val="00FB0220"/>
    <w:rsid w:val="00FB2AD2"/>
    <w:rsid w:val="00FB78E8"/>
    <w:rsid w:val="00FC318B"/>
    <w:rsid w:val="00FD01E1"/>
    <w:rsid w:val="00FD1425"/>
    <w:rsid w:val="00FD1908"/>
    <w:rsid w:val="00FD1920"/>
    <w:rsid w:val="00FD6246"/>
    <w:rsid w:val="00FF5FC4"/>
    <w:rsid w:val="00FF6866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84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List 2"/>
    <w:basedOn w:val="a"/>
    <w:rsid w:val="00E84DA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84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List 2"/>
    <w:basedOn w:val="a"/>
    <w:rsid w:val="00E84DA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Колобов</dc:creator>
  <cp:keywords/>
  <dc:description/>
  <cp:lastModifiedBy>Людмила Николаевна Василенко</cp:lastModifiedBy>
  <cp:revision>8</cp:revision>
  <dcterms:created xsi:type="dcterms:W3CDTF">2017-12-19T13:58:00Z</dcterms:created>
  <dcterms:modified xsi:type="dcterms:W3CDTF">2018-06-08T11:59:00Z</dcterms:modified>
</cp:coreProperties>
</file>