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0A" w:rsidRDefault="00F8330A" w:rsidP="00F8330A">
      <w:pPr>
        <w:pStyle w:val="ConsPlusNormal"/>
        <w:jc w:val="center"/>
      </w:pPr>
      <w:r>
        <w:t>Сведения</w:t>
      </w:r>
    </w:p>
    <w:p w:rsidR="00F8330A" w:rsidRDefault="00F8330A" w:rsidP="00F8330A">
      <w:pPr>
        <w:pStyle w:val="ConsPlusNormal"/>
        <w:jc w:val="center"/>
      </w:pPr>
      <w:r>
        <w:t>о проектной документации, в отношении которой выдано</w:t>
      </w:r>
    </w:p>
    <w:p w:rsidR="00F8330A" w:rsidRDefault="00F8330A" w:rsidP="00F8330A">
      <w:pPr>
        <w:pStyle w:val="ConsPlusNormal"/>
        <w:jc w:val="center"/>
      </w:pPr>
      <w:r>
        <w:t>положительное заключение уполномоченного на проведение</w:t>
      </w:r>
    </w:p>
    <w:p w:rsidR="00F8330A" w:rsidRDefault="00F8330A" w:rsidP="00F8330A">
      <w:pPr>
        <w:pStyle w:val="ConsPlusNormal"/>
        <w:jc w:val="center"/>
      </w:pPr>
      <w:r>
        <w:t>государственной экспертизы проектной документации</w:t>
      </w:r>
    </w:p>
    <w:p w:rsidR="00F8330A" w:rsidRDefault="00F8330A" w:rsidP="00F8330A">
      <w:pPr>
        <w:pStyle w:val="ConsPlusNormal"/>
        <w:jc w:val="center"/>
      </w:pPr>
      <w:r>
        <w:t>органа исполнительной власти и организации</w:t>
      </w:r>
    </w:p>
    <w:p w:rsidR="00F8330A" w:rsidRDefault="00F8330A" w:rsidP="00F8330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850"/>
        <w:gridCol w:w="3489"/>
        <w:gridCol w:w="4106"/>
      </w:tblGrid>
      <w:tr w:rsidR="00F8330A" w:rsidTr="00C16652">
        <w:tc>
          <w:tcPr>
            <w:tcW w:w="623" w:type="dxa"/>
          </w:tcPr>
          <w:p w:rsidR="00F8330A" w:rsidRDefault="00F8330A" w:rsidP="00404F8F">
            <w:pPr>
              <w:pStyle w:val="ConsPlusNormal"/>
              <w:jc w:val="center"/>
            </w:pPr>
            <w:r>
              <w:t>N п/п</w:t>
            </w:r>
          </w:p>
        </w:tc>
        <w:tc>
          <w:tcPr>
            <w:tcW w:w="4339" w:type="dxa"/>
            <w:gridSpan w:val="2"/>
          </w:tcPr>
          <w:p w:rsidR="00F8330A" w:rsidRDefault="00F8330A" w:rsidP="00404F8F">
            <w:pPr>
              <w:pStyle w:val="ConsPlusNormal"/>
              <w:jc w:val="center"/>
            </w:pPr>
            <w:r>
              <w:t>Наименование поля формы</w:t>
            </w:r>
          </w:p>
        </w:tc>
        <w:tc>
          <w:tcPr>
            <w:tcW w:w="4106" w:type="dxa"/>
          </w:tcPr>
          <w:p w:rsidR="00F8330A" w:rsidRDefault="00F8330A" w:rsidP="00404F8F">
            <w:pPr>
              <w:pStyle w:val="ConsPlusNormal"/>
              <w:jc w:val="center"/>
            </w:pPr>
            <w:r>
              <w:t>Значение</w:t>
            </w:r>
          </w:p>
        </w:tc>
      </w:tr>
      <w:tr w:rsidR="00F8330A" w:rsidTr="00C16652">
        <w:tc>
          <w:tcPr>
            <w:tcW w:w="623" w:type="dxa"/>
          </w:tcPr>
          <w:p w:rsidR="00F8330A" w:rsidRDefault="00F8330A" w:rsidP="00404F8F">
            <w:pPr>
              <w:pStyle w:val="ConsPlusNormal"/>
              <w:jc w:val="center"/>
            </w:pPr>
            <w:r>
              <w:t>1.</w:t>
            </w:r>
          </w:p>
        </w:tc>
        <w:tc>
          <w:tcPr>
            <w:tcW w:w="4339" w:type="dxa"/>
            <w:gridSpan w:val="2"/>
          </w:tcPr>
          <w:p w:rsidR="00F8330A" w:rsidRDefault="00F8330A" w:rsidP="00404F8F">
            <w:pPr>
              <w:pStyle w:val="ConsPlusNormal"/>
              <w:jc w:val="both"/>
            </w:pPr>
            <w:r>
              <w:t>Наименование проектной документации</w:t>
            </w:r>
          </w:p>
        </w:tc>
        <w:tc>
          <w:tcPr>
            <w:tcW w:w="4106" w:type="dxa"/>
          </w:tcPr>
          <w:p w:rsidR="00F8330A" w:rsidRDefault="00302D16" w:rsidP="00404F8F">
            <w:pPr>
              <w:pStyle w:val="ConsPlusNormal"/>
            </w:pPr>
            <w:r>
              <w:t>«Стадион Чемпионата мира ФИФА в г. Калининграде». 1 этап. Строительство берегоукрепительных сооружений и Парадной набережной о. Октябрьский в г. Калининграде</w:t>
            </w:r>
          </w:p>
        </w:tc>
      </w:tr>
      <w:tr w:rsidR="00F8330A" w:rsidTr="00C16652">
        <w:tc>
          <w:tcPr>
            <w:tcW w:w="623" w:type="dxa"/>
          </w:tcPr>
          <w:p w:rsidR="00F8330A" w:rsidRDefault="00F8330A" w:rsidP="00404F8F">
            <w:pPr>
              <w:pStyle w:val="ConsPlusNormal"/>
              <w:jc w:val="center"/>
            </w:pPr>
            <w:r>
              <w:t>2.</w:t>
            </w:r>
          </w:p>
        </w:tc>
        <w:tc>
          <w:tcPr>
            <w:tcW w:w="4339" w:type="dxa"/>
            <w:gridSpan w:val="2"/>
          </w:tcPr>
          <w:p w:rsidR="00F8330A" w:rsidRDefault="00F8330A" w:rsidP="00404F8F">
            <w:pPr>
              <w:pStyle w:val="ConsPlusNormal"/>
              <w:jc w:val="both"/>
            </w:pPr>
            <w:r>
              <w:t>Наименование объекта капитального строительства</w:t>
            </w:r>
          </w:p>
        </w:tc>
        <w:tc>
          <w:tcPr>
            <w:tcW w:w="4106" w:type="dxa"/>
          </w:tcPr>
          <w:p w:rsidR="00F8330A" w:rsidRDefault="00302D16" w:rsidP="00404F8F">
            <w:pPr>
              <w:pStyle w:val="ConsPlusNormal"/>
            </w:pPr>
            <w:r>
              <w:t>Стадион Чемпионата мира ФИФА в г. Калининграде». 1 этап. Строительство берегоукрепительных сооружений и Парадной набережной о. Октябрьский в г. Калининграде</w:t>
            </w:r>
            <w:r>
              <w:t>. Корректировка проектной документации.</w:t>
            </w:r>
          </w:p>
        </w:tc>
      </w:tr>
      <w:tr w:rsidR="00F8330A" w:rsidTr="00C16652">
        <w:tc>
          <w:tcPr>
            <w:tcW w:w="623" w:type="dxa"/>
          </w:tcPr>
          <w:p w:rsidR="00F8330A" w:rsidRDefault="00F8330A" w:rsidP="00404F8F">
            <w:pPr>
              <w:pStyle w:val="ConsPlusNormal"/>
              <w:jc w:val="center"/>
            </w:pPr>
            <w:r>
              <w:t>3.</w:t>
            </w:r>
          </w:p>
        </w:tc>
        <w:tc>
          <w:tcPr>
            <w:tcW w:w="4339" w:type="dxa"/>
            <w:gridSpan w:val="2"/>
          </w:tcPr>
          <w:p w:rsidR="00F8330A" w:rsidRDefault="00F8330A" w:rsidP="00404F8F">
            <w:pPr>
              <w:pStyle w:val="ConsPlusNormal"/>
              <w:jc w:val="both"/>
            </w:pPr>
            <w:r>
              <w:t>Наименование застройщика, технического заказчика</w:t>
            </w:r>
          </w:p>
        </w:tc>
        <w:tc>
          <w:tcPr>
            <w:tcW w:w="4106" w:type="dxa"/>
          </w:tcPr>
          <w:p w:rsidR="00F8330A" w:rsidRPr="00302D16" w:rsidRDefault="00302D16" w:rsidP="00302D16">
            <w:pPr>
              <w:spacing w:after="60"/>
              <w:jc w:val="both"/>
              <w:rPr>
                <w:bCs/>
                <w:sz w:val="26"/>
              </w:rPr>
            </w:pPr>
            <w:r w:rsidRPr="000176ED">
              <w:rPr>
                <w:bCs/>
                <w:sz w:val="26"/>
              </w:rPr>
              <w:t xml:space="preserve">Застройщик, </w:t>
            </w:r>
            <w:r>
              <w:rPr>
                <w:bCs/>
                <w:sz w:val="26"/>
              </w:rPr>
              <w:t>т</w:t>
            </w:r>
            <w:r w:rsidRPr="000176ED">
              <w:rPr>
                <w:bCs/>
                <w:sz w:val="26"/>
              </w:rPr>
              <w:t>ехнический Заказчик: Государственное казенное учреждение Калининградской области «Региональное управление заказчика капитального строительства» (ГКУ КО «РУЗКС»).</w:t>
            </w:r>
          </w:p>
        </w:tc>
      </w:tr>
      <w:tr w:rsidR="00F8330A" w:rsidTr="00C16652">
        <w:tc>
          <w:tcPr>
            <w:tcW w:w="623" w:type="dxa"/>
          </w:tcPr>
          <w:p w:rsidR="00F8330A" w:rsidRDefault="00F8330A" w:rsidP="00404F8F">
            <w:pPr>
              <w:pStyle w:val="ConsPlusNormal"/>
              <w:jc w:val="center"/>
            </w:pPr>
            <w:r>
              <w:t>4.</w:t>
            </w:r>
          </w:p>
        </w:tc>
        <w:tc>
          <w:tcPr>
            <w:tcW w:w="4339" w:type="dxa"/>
            <w:gridSpan w:val="2"/>
          </w:tcPr>
          <w:p w:rsidR="00F8330A" w:rsidRDefault="00F8330A" w:rsidP="00404F8F">
            <w:pPr>
              <w:pStyle w:val="ConsPlusNormal"/>
              <w:jc w:val="both"/>
            </w:pPr>
            <w:r>
              <w:t>Место нахождения застройщика, технического заказчика</w:t>
            </w:r>
          </w:p>
        </w:tc>
        <w:tc>
          <w:tcPr>
            <w:tcW w:w="4106" w:type="dxa"/>
          </w:tcPr>
          <w:p w:rsidR="00F8330A" w:rsidRDefault="00302D16" w:rsidP="00404F8F">
            <w:pPr>
              <w:pStyle w:val="ConsPlusNormal"/>
            </w:pPr>
            <w:r w:rsidRPr="000176ED">
              <w:rPr>
                <w:bCs/>
                <w:sz w:val="26"/>
              </w:rPr>
              <w:t>236006, г. Калининград, Московский проспект, 95.</w:t>
            </w:r>
          </w:p>
        </w:tc>
      </w:tr>
      <w:tr w:rsidR="00F8330A" w:rsidTr="00C16652">
        <w:tc>
          <w:tcPr>
            <w:tcW w:w="623" w:type="dxa"/>
          </w:tcPr>
          <w:p w:rsidR="00F8330A" w:rsidRDefault="00F8330A" w:rsidP="00404F8F">
            <w:pPr>
              <w:pStyle w:val="ConsPlusNormal"/>
              <w:jc w:val="center"/>
            </w:pPr>
            <w:r>
              <w:t>5.</w:t>
            </w:r>
          </w:p>
        </w:tc>
        <w:tc>
          <w:tcPr>
            <w:tcW w:w="4339" w:type="dxa"/>
            <w:gridSpan w:val="2"/>
          </w:tcPr>
          <w:p w:rsidR="00F8330A" w:rsidRDefault="00F8330A" w:rsidP="00404F8F">
            <w:pPr>
              <w:pStyle w:val="ConsPlusNormal"/>
              <w:jc w:val="both"/>
            </w:pPr>
            <w:r>
              <w:t>Наименование проектной организации, подготовившей проектную документацию</w:t>
            </w:r>
          </w:p>
        </w:tc>
        <w:tc>
          <w:tcPr>
            <w:tcW w:w="4106" w:type="dxa"/>
          </w:tcPr>
          <w:p w:rsidR="00F8330A" w:rsidRDefault="00302D16" w:rsidP="00404F8F">
            <w:pPr>
              <w:pStyle w:val="ConsPlusNormal"/>
            </w:pPr>
            <w:r w:rsidRPr="000176ED">
              <w:rPr>
                <w:bCs/>
                <w:sz w:val="26"/>
              </w:rPr>
              <w:t>АО «Инвестиции. Инжиниринг. Строительство» (АО «И.И.С.».)</w:t>
            </w:r>
            <w:r>
              <w:rPr>
                <w:bCs/>
                <w:sz w:val="26"/>
              </w:rPr>
              <w:t>.</w:t>
            </w:r>
          </w:p>
        </w:tc>
      </w:tr>
      <w:tr w:rsidR="00F8330A" w:rsidTr="00C16652">
        <w:tc>
          <w:tcPr>
            <w:tcW w:w="623" w:type="dxa"/>
          </w:tcPr>
          <w:p w:rsidR="00F8330A" w:rsidRDefault="00F8330A" w:rsidP="00404F8F">
            <w:pPr>
              <w:pStyle w:val="ConsPlusNormal"/>
              <w:jc w:val="center"/>
            </w:pPr>
            <w:r>
              <w:t>6.</w:t>
            </w:r>
          </w:p>
        </w:tc>
        <w:tc>
          <w:tcPr>
            <w:tcW w:w="4339" w:type="dxa"/>
            <w:gridSpan w:val="2"/>
          </w:tcPr>
          <w:p w:rsidR="00F8330A" w:rsidRDefault="00F8330A" w:rsidP="00404F8F">
            <w:pPr>
              <w:pStyle w:val="ConsPlusNormal"/>
              <w:jc w:val="both"/>
            </w:pPr>
            <w:r>
              <w:t>Субъект (субъекты) Российской Федерации, на территории которого (которых) расположен объект капитального строительства</w:t>
            </w:r>
          </w:p>
        </w:tc>
        <w:tc>
          <w:tcPr>
            <w:tcW w:w="4106" w:type="dxa"/>
          </w:tcPr>
          <w:p w:rsidR="00F8330A" w:rsidRDefault="00302D16" w:rsidP="00404F8F">
            <w:pPr>
              <w:pStyle w:val="ConsPlusNormal"/>
            </w:pPr>
            <w:r>
              <w:t>Калининградская область. Г. Калининград</w:t>
            </w:r>
          </w:p>
        </w:tc>
      </w:tr>
      <w:tr w:rsidR="00F8330A" w:rsidTr="00C16652">
        <w:tc>
          <w:tcPr>
            <w:tcW w:w="623" w:type="dxa"/>
          </w:tcPr>
          <w:p w:rsidR="00F8330A" w:rsidRDefault="00F8330A" w:rsidP="00404F8F">
            <w:pPr>
              <w:pStyle w:val="ConsPlusNormal"/>
              <w:jc w:val="center"/>
            </w:pPr>
            <w:r>
              <w:t>7.</w:t>
            </w:r>
          </w:p>
        </w:tc>
        <w:tc>
          <w:tcPr>
            <w:tcW w:w="4339" w:type="dxa"/>
            <w:gridSpan w:val="2"/>
          </w:tcPr>
          <w:p w:rsidR="00F8330A" w:rsidRDefault="00F8330A" w:rsidP="00404F8F">
            <w:pPr>
              <w:pStyle w:val="ConsPlusNormal"/>
              <w:jc w:val="both"/>
            </w:pPr>
            <w:r>
              <w:t>Адрес объекта капитального строительства (адресный ориентир)</w:t>
            </w:r>
          </w:p>
        </w:tc>
        <w:tc>
          <w:tcPr>
            <w:tcW w:w="4106" w:type="dxa"/>
          </w:tcPr>
          <w:p w:rsidR="00F8330A" w:rsidRDefault="00302D16" w:rsidP="00404F8F">
            <w:pPr>
              <w:pStyle w:val="ConsPlusNormal"/>
            </w:pPr>
            <w:r>
              <w:t>Г. Калининград, о. Октябрьский</w:t>
            </w:r>
          </w:p>
        </w:tc>
      </w:tr>
      <w:tr w:rsidR="00F8330A" w:rsidTr="00C16652">
        <w:tc>
          <w:tcPr>
            <w:tcW w:w="623" w:type="dxa"/>
          </w:tcPr>
          <w:p w:rsidR="00F8330A" w:rsidRDefault="00F8330A" w:rsidP="00404F8F">
            <w:pPr>
              <w:pStyle w:val="ConsPlusNormal"/>
              <w:jc w:val="center"/>
            </w:pPr>
            <w:r>
              <w:t>8.</w:t>
            </w:r>
          </w:p>
        </w:tc>
        <w:tc>
          <w:tcPr>
            <w:tcW w:w="4339" w:type="dxa"/>
            <w:gridSpan w:val="2"/>
          </w:tcPr>
          <w:p w:rsidR="00F8330A" w:rsidRDefault="00F8330A" w:rsidP="00404F8F">
            <w:pPr>
              <w:pStyle w:val="ConsPlusNormal"/>
              <w:jc w:val="both"/>
            </w:pPr>
            <w:r>
              <w:t>Номер заключения государственной экспертизы проектной документации</w:t>
            </w:r>
          </w:p>
        </w:tc>
        <w:tc>
          <w:tcPr>
            <w:tcW w:w="4106" w:type="dxa"/>
          </w:tcPr>
          <w:p w:rsidR="00F8330A" w:rsidRDefault="00302D16" w:rsidP="00404F8F">
            <w:pPr>
              <w:pStyle w:val="ConsPlusNormal"/>
            </w:pPr>
            <w:r>
              <w:t>39-1-1-3-0094-17</w:t>
            </w:r>
          </w:p>
        </w:tc>
      </w:tr>
      <w:tr w:rsidR="00F8330A" w:rsidTr="00C16652">
        <w:tc>
          <w:tcPr>
            <w:tcW w:w="623" w:type="dxa"/>
          </w:tcPr>
          <w:p w:rsidR="00F8330A" w:rsidRDefault="00F8330A" w:rsidP="00404F8F">
            <w:pPr>
              <w:pStyle w:val="ConsPlusNormal"/>
              <w:jc w:val="center"/>
            </w:pPr>
            <w:r>
              <w:t>9.</w:t>
            </w:r>
          </w:p>
        </w:tc>
        <w:tc>
          <w:tcPr>
            <w:tcW w:w="4339" w:type="dxa"/>
            <w:gridSpan w:val="2"/>
          </w:tcPr>
          <w:p w:rsidR="00F8330A" w:rsidRDefault="00F8330A" w:rsidP="00404F8F">
            <w:pPr>
              <w:pStyle w:val="ConsPlusNormal"/>
              <w:jc w:val="both"/>
            </w:pPr>
            <w:r>
              <w:t>Дата заключения государственной экспертизы проектной документации</w:t>
            </w:r>
          </w:p>
        </w:tc>
        <w:tc>
          <w:tcPr>
            <w:tcW w:w="4106" w:type="dxa"/>
          </w:tcPr>
          <w:p w:rsidR="00F8330A" w:rsidRDefault="00302D16" w:rsidP="00404F8F">
            <w:pPr>
              <w:pStyle w:val="ConsPlusNormal"/>
            </w:pPr>
            <w:r>
              <w:t>21ё.12.2017</w:t>
            </w:r>
          </w:p>
        </w:tc>
      </w:tr>
      <w:tr w:rsidR="00F8330A" w:rsidTr="00C16652">
        <w:tc>
          <w:tcPr>
            <w:tcW w:w="623" w:type="dxa"/>
          </w:tcPr>
          <w:p w:rsidR="00F8330A" w:rsidRDefault="00F8330A" w:rsidP="00404F8F">
            <w:pPr>
              <w:pStyle w:val="ConsPlusNormal"/>
              <w:jc w:val="center"/>
            </w:pPr>
            <w:r>
              <w:t>10.</w:t>
            </w:r>
          </w:p>
        </w:tc>
        <w:tc>
          <w:tcPr>
            <w:tcW w:w="4339" w:type="dxa"/>
            <w:gridSpan w:val="2"/>
          </w:tcPr>
          <w:p w:rsidR="00F8330A" w:rsidRDefault="00F8330A" w:rsidP="00404F8F">
            <w:pPr>
              <w:pStyle w:val="ConsPlusNormal"/>
              <w:jc w:val="both"/>
            </w:pPr>
            <w:r>
              <w:t>Применение экономически эффективной проектной документации повторного использования</w:t>
            </w:r>
          </w:p>
        </w:tc>
        <w:tc>
          <w:tcPr>
            <w:tcW w:w="4106" w:type="dxa"/>
          </w:tcPr>
          <w:p w:rsidR="00F8330A" w:rsidRDefault="00302D16" w:rsidP="00404F8F">
            <w:pPr>
              <w:pStyle w:val="ConsPlusNormal"/>
            </w:pPr>
            <w:r>
              <w:t>----</w:t>
            </w:r>
          </w:p>
        </w:tc>
      </w:tr>
      <w:tr w:rsidR="00F8330A" w:rsidTr="00C16652">
        <w:tc>
          <w:tcPr>
            <w:tcW w:w="623" w:type="dxa"/>
          </w:tcPr>
          <w:p w:rsidR="00F8330A" w:rsidRDefault="00F8330A" w:rsidP="00404F8F">
            <w:pPr>
              <w:pStyle w:val="ConsPlusNormal"/>
              <w:jc w:val="center"/>
            </w:pPr>
            <w:r>
              <w:t>11.</w:t>
            </w:r>
          </w:p>
        </w:tc>
        <w:tc>
          <w:tcPr>
            <w:tcW w:w="4339" w:type="dxa"/>
            <w:gridSpan w:val="2"/>
          </w:tcPr>
          <w:p w:rsidR="00F8330A" w:rsidRDefault="00F8330A" w:rsidP="00404F8F">
            <w:pPr>
              <w:pStyle w:val="ConsPlusNormal"/>
              <w:jc w:val="both"/>
            </w:pPr>
            <w:r>
              <w:t>Достоверность определения сметной стоимости подтверждена</w:t>
            </w:r>
          </w:p>
        </w:tc>
        <w:tc>
          <w:tcPr>
            <w:tcW w:w="4106" w:type="dxa"/>
          </w:tcPr>
          <w:p w:rsidR="00F8330A" w:rsidRDefault="00302D16" w:rsidP="00404F8F">
            <w:pPr>
              <w:pStyle w:val="ConsPlusNormal"/>
            </w:pPr>
            <w:r>
              <w:t>----</w:t>
            </w:r>
          </w:p>
        </w:tc>
      </w:tr>
      <w:tr w:rsidR="00F8330A" w:rsidTr="00C16652">
        <w:tc>
          <w:tcPr>
            <w:tcW w:w="623" w:type="dxa"/>
          </w:tcPr>
          <w:p w:rsidR="00F8330A" w:rsidRDefault="00F8330A" w:rsidP="00404F8F">
            <w:pPr>
              <w:pStyle w:val="ConsPlusNormal"/>
              <w:jc w:val="center"/>
            </w:pPr>
            <w:r>
              <w:t>12.</w:t>
            </w:r>
          </w:p>
        </w:tc>
        <w:tc>
          <w:tcPr>
            <w:tcW w:w="4339" w:type="dxa"/>
            <w:gridSpan w:val="2"/>
          </w:tcPr>
          <w:p w:rsidR="00F8330A" w:rsidRDefault="00F8330A" w:rsidP="00404F8F">
            <w:pPr>
              <w:pStyle w:val="ConsPlusNormal"/>
              <w:jc w:val="both"/>
            </w:pPr>
            <w:r>
              <w:t>Сметная стоимость строительства</w:t>
            </w:r>
          </w:p>
        </w:tc>
        <w:tc>
          <w:tcPr>
            <w:tcW w:w="4106" w:type="dxa"/>
          </w:tcPr>
          <w:p w:rsidR="00F8330A" w:rsidRDefault="00302D16" w:rsidP="00404F8F">
            <w:pPr>
              <w:pStyle w:val="ConsPlusNormal"/>
            </w:pPr>
            <w:r>
              <w:t>----</w:t>
            </w:r>
          </w:p>
        </w:tc>
      </w:tr>
      <w:tr w:rsidR="00F8330A" w:rsidTr="00C16652">
        <w:tc>
          <w:tcPr>
            <w:tcW w:w="623" w:type="dxa"/>
          </w:tcPr>
          <w:p w:rsidR="00F8330A" w:rsidRDefault="00F8330A" w:rsidP="00404F8F">
            <w:pPr>
              <w:pStyle w:val="ConsPlusNormal"/>
              <w:jc w:val="center"/>
            </w:pPr>
            <w:r>
              <w:t>13.</w:t>
            </w:r>
          </w:p>
        </w:tc>
        <w:tc>
          <w:tcPr>
            <w:tcW w:w="4339" w:type="dxa"/>
            <w:gridSpan w:val="2"/>
          </w:tcPr>
          <w:p w:rsidR="00F8330A" w:rsidRDefault="00F8330A" w:rsidP="00404F8F">
            <w:pPr>
              <w:pStyle w:val="ConsPlusNormal"/>
              <w:jc w:val="both"/>
            </w:pPr>
            <w: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4106" w:type="dxa"/>
          </w:tcPr>
          <w:p w:rsidR="00F8330A" w:rsidRDefault="00302D16" w:rsidP="00404F8F">
            <w:pPr>
              <w:pStyle w:val="ConsPlusNormal"/>
            </w:pPr>
            <w:r>
              <w:t>-----</w:t>
            </w:r>
          </w:p>
        </w:tc>
      </w:tr>
      <w:tr w:rsidR="00F8330A" w:rsidTr="00C16652">
        <w:tc>
          <w:tcPr>
            <w:tcW w:w="623" w:type="dxa"/>
          </w:tcPr>
          <w:p w:rsidR="00F8330A" w:rsidRDefault="00F8330A" w:rsidP="00404F8F">
            <w:pPr>
              <w:pStyle w:val="ConsPlusNormal"/>
              <w:jc w:val="center"/>
            </w:pPr>
            <w:r>
              <w:t>14.</w:t>
            </w:r>
          </w:p>
        </w:tc>
        <w:tc>
          <w:tcPr>
            <w:tcW w:w="4339" w:type="dxa"/>
            <w:gridSpan w:val="2"/>
          </w:tcPr>
          <w:p w:rsidR="00F8330A" w:rsidRDefault="00F8330A" w:rsidP="00404F8F">
            <w:pPr>
              <w:pStyle w:val="ConsPlusNormal"/>
              <w:jc w:val="both"/>
            </w:pPr>
            <w:r>
              <w:t>Назначение объекта капитального строительства</w:t>
            </w:r>
          </w:p>
        </w:tc>
        <w:tc>
          <w:tcPr>
            <w:tcW w:w="4106" w:type="dxa"/>
          </w:tcPr>
          <w:p w:rsidR="00302D16" w:rsidRPr="00467761" w:rsidRDefault="00302D16" w:rsidP="00302D16">
            <w:pPr>
              <w:pStyle w:val="2"/>
              <w:spacing w:before="60"/>
              <w:ind w:right="-17"/>
              <w:jc w:val="both"/>
              <w:rPr>
                <w:b w:val="0"/>
                <w:sz w:val="26"/>
              </w:rPr>
            </w:pPr>
            <w:r w:rsidRPr="00467761">
              <w:rPr>
                <w:b w:val="0"/>
                <w:sz w:val="26"/>
              </w:rPr>
              <w:t>Берегоукрепление</w:t>
            </w:r>
            <w:r>
              <w:rPr>
                <w:b w:val="0"/>
                <w:sz w:val="26"/>
              </w:rPr>
              <w:t xml:space="preserve">, </w:t>
            </w:r>
            <w:r w:rsidRPr="00467761">
              <w:rPr>
                <w:b w:val="0"/>
                <w:sz w:val="26"/>
              </w:rPr>
              <w:t>защита территории острова Октябрьский от подтопления.</w:t>
            </w:r>
            <w:r>
              <w:rPr>
                <w:b w:val="0"/>
                <w:sz w:val="26"/>
              </w:rPr>
              <w:t xml:space="preserve"> </w:t>
            </w:r>
            <w:r w:rsidRPr="00467761">
              <w:rPr>
                <w:b w:val="0"/>
                <w:sz w:val="26"/>
                <w:szCs w:val="26"/>
              </w:rPr>
              <w:t>Набережная с пешеходной зоной и велодорожками</w:t>
            </w:r>
            <w:r>
              <w:rPr>
                <w:b w:val="0"/>
                <w:sz w:val="26"/>
                <w:szCs w:val="26"/>
              </w:rPr>
              <w:t>,</w:t>
            </w:r>
            <w:r w:rsidRPr="00467761">
              <w:rPr>
                <w:b w:val="0"/>
                <w:sz w:val="26"/>
                <w:szCs w:val="26"/>
              </w:rPr>
              <w:t xml:space="preserve"> автомобильной дорогой – магистральной улицей районного значения.</w:t>
            </w:r>
          </w:p>
          <w:p w:rsidR="00F8330A" w:rsidRDefault="00F8330A" w:rsidP="00404F8F">
            <w:pPr>
              <w:pStyle w:val="ConsPlusNormal"/>
            </w:pPr>
          </w:p>
        </w:tc>
      </w:tr>
      <w:tr w:rsidR="00F8330A" w:rsidTr="00C16652">
        <w:tc>
          <w:tcPr>
            <w:tcW w:w="623" w:type="dxa"/>
            <w:tcBorders>
              <w:bottom w:val="nil"/>
            </w:tcBorders>
          </w:tcPr>
          <w:p w:rsidR="00F8330A" w:rsidRDefault="00F8330A" w:rsidP="00404F8F">
            <w:pPr>
              <w:pStyle w:val="ConsPlusNormal"/>
              <w:jc w:val="center"/>
            </w:pPr>
            <w:r>
              <w:t>15.</w:t>
            </w:r>
          </w:p>
        </w:tc>
        <w:tc>
          <w:tcPr>
            <w:tcW w:w="4339" w:type="dxa"/>
            <w:gridSpan w:val="2"/>
          </w:tcPr>
          <w:p w:rsidR="00F8330A" w:rsidRDefault="00F8330A" w:rsidP="00404F8F">
            <w:pPr>
              <w:pStyle w:val="ConsPlusNormal"/>
              <w:jc w:val="both"/>
            </w:pPr>
            <w: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4106" w:type="dxa"/>
          </w:tcPr>
          <w:p w:rsidR="00F8330A" w:rsidRDefault="00F8330A" w:rsidP="00404F8F">
            <w:pPr>
              <w:pStyle w:val="ConsPlusNormal"/>
            </w:pP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15.1</w:t>
            </w:r>
          </w:p>
        </w:tc>
        <w:tc>
          <w:tcPr>
            <w:tcW w:w="3489" w:type="dxa"/>
          </w:tcPr>
          <w:p w:rsidR="00F8330A" w:rsidRDefault="00F8330A" w:rsidP="00404F8F">
            <w:pPr>
              <w:pStyle w:val="ConsPlusNormal"/>
              <w:jc w:val="both"/>
            </w:pPr>
            <w:r>
              <w:t>Мощность (вместимость, пропускная способность, грузооборот, интенсивность движения)</w:t>
            </w:r>
          </w:p>
        </w:tc>
        <w:tc>
          <w:tcPr>
            <w:tcW w:w="4106" w:type="dxa"/>
          </w:tcPr>
          <w:p w:rsidR="00F8330A" w:rsidRDefault="00F20054" w:rsidP="00404F8F">
            <w:pPr>
              <w:pStyle w:val="ConsPlusNormal"/>
            </w:pPr>
            <w:r>
              <w:t>Длина берегоукрепления откосного типа</w:t>
            </w:r>
          </w:p>
          <w:p w:rsidR="00F20054" w:rsidRDefault="00F20054" w:rsidP="00404F8F">
            <w:pPr>
              <w:pStyle w:val="ConsPlusNormal"/>
            </w:pPr>
            <w:r>
              <w:t>270 м</w:t>
            </w:r>
          </w:p>
          <w:p w:rsidR="00F20054" w:rsidRDefault="00F20054" w:rsidP="00404F8F">
            <w:pPr>
              <w:pStyle w:val="ConsPlusNormal"/>
            </w:pPr>
            <w:r>
              <w:t>Берегоукрепление вертикального типа 838,6 м</w:t>
            </w:r>
          </w:p>
          <w:p w:rsidR="00F20054" w:rsidRDefault="00F20054" w:rsidP="00404F8F">
            <w:pPr>
              <w:pStyle w:val="ConsPlusNormal"/>
            </w:pPr>
            <w:r>
              <w:t>Причал 70,0 х 9,8 м</w:t>
            </w:r>
          </w:p>
          <w:p w:rsidR="00F20054" w:rsidRDefault="00F20054" w:rsidP="00404F8F">
            <w:pPr>
              <w:pStyle w:val="ConsPlusNormal"/>
            </w:pPr>
            <w:r>
              <w:t>Автодорога –магистральная улица районного значения, длина 760 м</w:t>
            </w:r>
          </w:p>
          <w:p w:rsidR="00F20054" w:rsidRPr="00526564" w:rsidRDefault="00F20054" w:rsidP="00404F8F">
            <w:pPr>
              <w:pStyle w:val="ConsPlusNormal"/>
              <w:rPr>
                <w:vertAlign w:val="superscript"/>
              </w:rPr>
            </w:pPr>
            <w:r>
              <w:t xml:space="preserve">Площадь покрытия </w:t>
            </w:r>
            <w:r w:rsidR="00526564">
              <w:t>пешеходной и велосипедной части 9247,5 м</w:t>
            </w:r>
            <w:r w:rsidR="00526564">
              <w:rPr>
                <w:vertAlign w:val="superscript"/>
              </w:rPr>
              <w:t>2</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15.2</w:t>
            </w:r>
          </w:p>
        </w:tc>
        <w:tc>
          <w:tcPr>
            <w:tcW w:w="3489" w:type="dxa"/>
          </w:tcPr>
          <w:p w:rsidR="00F8330A" w:rsidRDefault="00F8330A" w:rsidP="00404F8F">
            <w:pPr>
              <w:pStyle w:val="ConsPlusNormal"/>
              <w:jc w:val="both"/>
            </w:pPr>
            <w:r>
              <w:t>Категория, класс (не заполняется в отношении объектов капитального строительства, у которых отсутствует данный параметр)</w:t>
            </w:r>
          </w:p>
        </w:tc>
        <w:tc>
          <w:tcPr>
            <w:tcW w:w="4106" w:type="dxa"/>
          </w:tcPr>
          <w:p w:rsidR="00F8330A" w:rsidRDefault="00F20054" w:rsidP="00404F8F">
            <w:pPr>
              <w:pStyle w:val="ConsPlusNormal"/>
            </w:pPr>
            <w:r>
              <w:t xml:space="preserve">Класс гидротехнического сооружения </w:t>
            </w:r>
          </w:p>
          <w:p w:rsidR="00F20054" w:rsidRDefault="00F20054" w:rsidP="00404F8F">
            <w:pPr>
              <w:pStyle w:val="ConsPlusNormal"/>
            </w:pPr>
            <w:r>
              <w:t>III</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15.3</w:t>
            </w:r>
          </w:p>
        </w:tc>
        <w:tc>
          <w:tcPr>
            <w:tcW w:w="3489" w:type="dxa"/>
          </w:tcPr>
          <w:p w:rsidR="00F8330A" w:rsidRDefault="00F8330A" w:rsidP="00404F8F">
            <w:pPr>
              <w:pStyle w:val="ConsPlusNormal"/>
              <w:jc w:val="both"/>
            </w:pPr>
            <w:r>
              <w:t>Общая площадь, м2</w:t>
            </w:r>
          </w:p>
        </w:tc>
        <w:tc>
          <w:tcPr>
            <w:tcW w:w="4106" w:type="dxa"/>
          </w:tcPr>
          <w:p w:rsidR="00F8330A" w:rsidRDefault="00F2005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15.4</w:t>
            </w:r>
          </w:p>
        </w:tc>
        <w:tc>
          <w:tcPr>
            <w:tcW w:w="3489" w:type="dxa"/>
          </w:tcPr>
          <w:p w:rsidR="00F8330A" w:rsidRDefault="00F8330A" w:rsidP="00404F8F">
            <w:pPr>
              <w:pStyle w:val="ConsPlusNormal"/>
              <w:jc w:val="both"/>
            </w:pPr>
            <w:r>
              <w:t>Площадь полезная, м2 (заполняется в отношении общественных зданий)</w:t>
            </w:r>
          </w:p>
        </w:tc>
        <w:tc>
          <w:tcPr>
            <w:tcW w:w="4106" w:type="dxa"/>
          </w:tcPr>
          <w:p w:rsidR="00F8330A" w:rsidRDefault="00F2005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15.5</w:t>
            </w:r>
          </w:p>
        </w:tc>
        <w:tc>
          <w:tcPr>
            <w:tcW w:w="3489" w:type="dxa"/>
          </w:tcPr>
          <w:p w:rsidR="00F8330A" w:rsidRDefault="00F8330A" w:rsidP="00404F8F">
            <w:pPr>
              <w:pStyle w:val="ConsPlusNormal"/>
              <w:jc w:val="both"/>
            </w:pPr>
            <w:r>
              <w:t>Площадь жилая, м2 (заполняется в отношении жилых зданий)</w:t>
            </w:r>
          </w:p>
        </w:tc>
        <w:tc>
          <w:tcPr>
            <w:tcW w:w="4106" w:type="dxa"/>
          </w:tcPr>
          <w:p w:rsidR="00F8330A" w:rsidRDefault="00F2005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15.6</w:t>
            </w:r>
          </w:p>
        </w:tc>
        <w:tc>
          <w:tcPr>
            <w:tcW w:w="3489" w:type="dxa"/>
          </w:tcPr>
          <w:p w:rsidR="00F8330A" w:rsidRDefault="00F8330A" w:rsidP="00404F8F">
            <w:pPr>
              <w:pStyle w:val="ConsPlusNormal"/>
              <w:jc w:val="both"/>
            </w:pPr>
            <w:r>
              <w:t>Площадь застройки, м2</w:t>
            </w:r>
          </w:p>
        </w:tc>
        <w:tc>
          <w:tcPr>
            <w:tcW w:w="4106" w:type="dxa"/>
          </w:tcPr>
          <w:p w:rsidR="00F8330A" w:rsidRDefault="00F2005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15.7</w:t>
            </w:r>
          </w:p>
        </w:tc>
        <w:tc>
          <w:tcPr>
            <w:tcW w:w="3489" w:type="dxa"/>
          </w:tcPr>
          <w:p w:rsidR="00F8330A" w:rsidRDefault="00F8330A" w:rsidP="00404F8F">
            <w:pPr>
              <w:pStyle w:val="ConsPlusNormal"/>
              <w:jc w:val="both"/>
            </w:pPr>
            <w:r>
              <w:t>Объем строительный, м3</w:t>
            </w:r>
          </w:p>
        </w:tc>
        <w:tc>
          <w:tcPr>
            <w:tcW w:w="4106" w:type="dxa"/>
          </w:tcPr>
          <w:p w:rsidR="00F8330A" w:rsidRDefault="0052656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15.8</w:t>
            </w:r>
          </w:p>
        </w:tc>
        <w:tc>
          <w:tcPr>
            <w:tcW w:w="3489" w:type="dxa"/>
          </w:tcPr>
          <w:p w:rsidR="00F8330A" w:rsidRDefault="00F8330A" w:rsidP="00404F8F">
            <w:pPr>
              <w:pStyle w:val="ConsPlusNormal"/>
              <w:jc w:val="both"/>
            </w:pPr>
            <w:r>
              <w:t>Количество этажей, (в единицах)</w:t>
            </w:r>
          </w:p>
        </w:tc>
        <w:tc>
          <w:tcPr>
            <w:tcW w:w="4106" w:type="dxa"/>
          </w:tcPr>
          <w:p w:rsidR="00F8330A" w:rsidRDefault="0052656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15.9</w:t>
            </w:r>
          </w:p>
        </w:tc>
        <w:tc>
          <w:tcPr>
            <w:tcW w:w="3489" w:type="dxa"/>
          </w:tcPr>
          <w:p w:rsidR="00F8330A" w:rsidRDefault="00F8330A" w:rsidP="00404F8F">
            <w:pPr>
              <w:pStyle w:val="ConsPlusNormal"/>
              <w:jc w:val="both"/>
            </w:pPr>
            <w:r>
              <w:t>Протяженность, м</w:t>
            </w:r>
          </w:p>
        </w:tc>
        <w:tc>
          <w:tcPr>
            <w:tcW w:w="4106" w:type="dxa"/>
          </w:tcPr>
          <w:p w:rsidR="00F8330A" w:rsidRDefault="00526564" w:rsidP="00404F8F">
            <w:pPr>
              <w:pStyle w:val="ConsPlusNormal"/>
            </w:pPr>
            <w:r>
              <w:t>-------</w:t>
            </w:r>
          </w:p>
        </w:tc>
      </w:tr>
      <w:tr w:rsidR="00F8330A" w:rsidTr="00C16652">
        <w:tc>
          <w:tcPr>
            <w:tcW w:w="623" w:type="dxa"/>
            <w:tcBorders>
              <w:top w:val="nil"/>
              <w:bottom w:val="nil"/>
            </w:tcBorders>
          </w:tcPr>
          <w:p w:rsidR="00F8330A" w:rsidRDefault="00F8330A" w:rsidP="00404F8F">
            <w:pPr>
              <w:pStyle w:val="ConsPlusNormal"/>
            </w:pPr>
          </w:p>
        </w:tc>
        <w:tc>
          <w:tcPr>
            <w:tcW w:w="850" w:type="dxa"/>
          </w:tcPr>
          <w:p w:rsidR="00F8330A" w:rsidRDefault="00F8330A" w:rsidP="00404F8F">
            <w:pPr>
              <w:pStyle w:val="ConsPlusNormal"/>
              <w:jc w:val="center"/>
            </w:pPr>
            <w:r>
              <w:t>15.10</w:t>
            </w:r>
          </w:p>
        </w:tc>
        <w:tc>
          <w:tcPr>
            <w:tcW w:w="3489" w:type="dxa"/>
          </w:tcPr>
          <w:p w:rsidR="00F8330A" w:rsidRDefault="00F8330A" w:rsidP="00404F8F">
            <w:pPr>
              <w:pStyle w:val="ConsPlusNormal"/>
              <w:jc w:val="both"/>
            </w:pPr>
            <w:r>
              <w:t>Класс энергоэффективности объекта капитального строительства</w:t>
            </w:r>
          </w:p>
        </w:tc>
        <w:tc>
          <w:tcPr>
            <w:tcW w:w="4106" w:type="dxa"/>
          </w:tcPr>
          <w:p w:rsidR="00F8330A" w:rsidRDefault="00526564" w:rsidP="00404F8F">
            <w:pPr>
              <w:pStyle w:val="ConsPlusNormal"/>
            </w:pPr>
            <w:r>
              <w:t>-------</w:t>
            </w:r>
          </w:p>
        </w:tc>
      </w:tr>
      <w:tr w:rsidR="00F8330A" w:rsidTr="00C16652">
        <w:tc>
          <w:tcPr>
            <w:tcW w:w="623" w:type="dxa"/>
            <w:tcBorders>
              <w:top w:val="nil"/>
            </w:tcBorders>
          </w:tcPr>
          <w:p w:rsidR="00F8330A" w:rsidRDefault="00F8330A" w:rsidP="00404F8F">
            <w:pPr>
              <w:pStyle w:val="ConsPlusNormal"/>
            </w:pPr>
          </w:p>
        </w:tc>
        <w:tc>
          <w:tcPr>
            <w:tcW w:w="850" w:type="dxa"/>
          </w:tcPr>
          <w:p w:rsidR="00F8330A" w:rsidRDefault="00F8330A" w:rsidP="00404F8F">
            <w:pPr>
              <w:pStyle w:val="ConsPlusNormal"/>
              <w:jc w:val="center"/>
            </w:pPr>
            <w:r>
              <w:t>15.11</w:t>
            </w:r>
          </w:p>
        </w:tc>
        <w:tc>
          <w:tcPr>
            <w:tcW w:w="3489" w:type="dxa"/>
          </w:tcPr>
          <w:p w:rsidR="00F8330A" w:rsidRDefault="00F8330A" w:rsidP="00404F8F">
            <w:pPr>
              <w:pStyle w:val="ConsPlusNormal"/>
              <w:jc w:val="both"/>
            </w:pPr>
            <w:r>
              <w:t>Иные технико-экономические характеристики объекта капитального строительства</w:t>
            </w:r>
          </w:p>
        </w:tc>
        <w:tc>
          <w:tcPr>
            <w:tcW w:w="4106" w:type="dxa"/>
          </w:tcPr>
          <w:p w:rsidR="00F8330A" w:rsidRDefault="00526564" w:rsidP="00404F8F">
            <w:pPr>
              <w:pStyle w:val="ConsPlusNormal"/>
            </w:pPr>
            <w:r>
              <w:t>-------</w:t>
            </w:r>
          </w:p>
        </w:tc>
      </w:tr>
      <w:tr w:rsidR="00F8330A" w:rsidTr="00C16652">
        <w:tc>
          <w:tcPr>
            <w:tcW w:w="623" w:type="dxa"/>
          </w:tcPr>
          <w:p w:rsidR="00F8330A" w:rsidRDefault="00F8330A" w:rsidP="00404F8F">
            <w:pPr>
              <w:pStyle w:val="ConsPlusNormal"/>
              <w:jc w:val="center"/>
            </w:pPr>
            <w:r>
              <w:t>16.</w:t>
            </w:r>
          </w:p>
        </w:tc>
        <w:tc>
          <w:tcPr>
            <w:tcW w:w="4339" w:type="dxa"/>
            <w:gridSpan w:val="2"/>
          </w:tcPr>
          <w:p w:rsidR="00F8330A" w:rsidRDefault="00F8330A" w:rsidP="00404F8F">
            <w:pPr>
              <w:pStyle w:val="ConsPlusNormal"/>
              <w:jc w:val="both"/>
            </w:pPr>
            <w:r>
              <w:t>Код климатического района, подрайона</w:t>
            </w:r>
          </w:p>
          <w:p w:rsidR="00F8330A" w:rsidRDefault="00F8330A" w:rsidP="00404F8F">
            <w:pPr>
              <w:pStyle w:val="ConsPlusNormal"/>
              <w:jc w:val="both"/>
            </w:pPr>
            <w:r>
              <w:t>(заполняется в соответствии с данными, содержащимися в проектной документации)</w:t>
            </w:r>
          </w:p>
        </w:tc>
        <w:tc>
          <w:tcPr>
            <w:tcW w:w="4106" w:type="dxa"/>
          </w:tcPr>
          <w:p w:rsidR="00F8330A" w:rsidRDefault="00526564" w:rsidP="00404F8F">
            <w:pPr>
              <w:pStyle w:val="ConsPlusNormal"/>
            </w:pPr>
            <w:r>
              <w:t>IIБ</w:t>
            </w:r>
          </w:p>
        </w:tc>
      </w:tr>
      <w:tr w:rsidR="00F8330A" w:rsidTr="00C16652">
        <w:tc>
          <w:tcPr>
            <w:tcW w:w="623" w:type="dxa"/>
          </w:tcPr>
          <w:p w:rsidR="00F8330A" w:rsidRDefault="00F8330A" w:rsidP="00404F8F">
            <w:pPr>
              <w:pStyle w:val="ConsPlusNormal"/>
              <w:jc w:val="center"/>
            </w:pPr>
            <w:r>
              <w:t>17.</w:t>
            </w:r>
          </w:p>
        </w:tc>
        <w:tc>
          <w:tcPr>
            <w:tcW w:w="4339" w:type="dxa"/>
            <w:gridSpan w:val="2"/>
          </w:tcPr>
          <w:p w:rsidR="00F8330A" w:rsidRDefault="00F8330A" w:rsidP="00404F8F">
            <w:pPr>
              <w:pStyle w:val="ConsPlusNormal"/>
              <w:jc w:val="both"/>
            </w:pPr>
            <w:r>
              <w:t>Код снегового района</w:t>
            </w:r>
          </w:p>
          <w:p w:rsidR="00F8330A" w:rsidRDefault="00F8330A" w:rsidP="00404F8F">
            <w:pPr>
              <w:pStyle w:val="ConsPlusNormal"/>
              <w:jc w:val="both"/>
            </w:pPr>
            <w:r>
              <w:t>(заполняется в соответствии с данными, содержащимися в проектной документации)</w:t>
            </w:r>
          </w:p>
        </w:tc>
        <w:tc>
          <w:tcPr>
            <w:tcW w:w="4106" w:type="dxa"/>
          </w:tcPr>
          <w:p w:rsidR="00F8330A" w:rsidRDefault="00526564" w:rsidP="00404F8F">
            <w:pPr>
              <w:pStyle w:val="ConsPlusNormal"/>
            </w:pPr>
            <w:r>
              <w:t>II</w:t>
            </w:r>
            <w:r>
              <w:t xml:space="preserve"> - 1,2 кПа</w:t>
            </w:r>
          </w:p>
        </w:tc>
      </w:tr>
      <w:tr w:rsidR="00F8330A" w:rsidTr="00C16652">
        <w:tc>
          <w:tcPr>
            <w:tcW w:w="623" w:type="dxa"/>
          </w:tcPr>
          <w:p w:rsidR="00F8330A" w:rsidRDefault="00F8330A" w:rsidP="00404F8F">
            <w:pPr>
              <w:pStyle w:val="ConsPlusNormal"/>
              <w:jc w:val="center"/>
            </w:pPr>
            <w:r>
              <w:t>18.</w:t>
            </w:r>
          </w:p>
        </w:tc>
        <w:tc>
          <w:tcPr>
            <w:tcW w:w="4339" w:type="dxa"/>
            <w:gridSpan w:val="2"/>
          </w:tcPr>
          <w:p w:rsidR="00F8330A" w:rsidRDefault="00F8330A" w:rsidP="00404F8F">
            <w:pPr>
              <w:pStyle w:val="ConsPlusNormal"/>
              <w:jc w:val="both"/>
            </w:pPr>
            <w:r>
              <w:t>Код ветрового района</w:t>
            </w:r>
          </w:p>
          <w:p w:rsidR="00F8330A" w:rsidRDefault="00F8330A" w:rsidP="00404F8F">
            <w:pPr>
              <w:pStyle w:val="ConsPlusNormal"/>
              <w:jc w:val="both"/>
            </w:pPr>
            <w:r>
              <w:t>(заполняется в соответствии с данными, содержащимися в проектной документации)</w:t>
            </w:r>
          </w:p>
        </w:tc>
        <w:tc>
          <w:tcPr>
            <w:tcW w:w="4106" w:type="dxa"/>
          </w:tcPr>
          <w:p w:rsidR="00F8330A" w:rsidRDefault="00526564" w:rsidP="00404F8F">
            <w:pPr>
              <w:pStyle w:val="ConsPlusNormal"/>
            </w:pPr>
            <w:r>
              <w:t>II</w:t>
            </w:r>
            <w:r>
              <w:t xml:space="preserve"> – 0,30 кПа</w:t>
            </w:r>
          </w:p>
        </w:tc>
      </w:tr>
      <w:tr w:rsidR="00F8330A" w:rsidTr="00C16652">
        <w:tc>
          <w:tcPr>
            <w:tcW w:w="623" w:type="dxa"/>
          </w:tcPr>
          <w:p w:rsidR="00F8330A" w:rsidRDefault="00F8330A" w:rsidP="00404F8F">
            <w:pPr>
              <w:pStyle w:val="ConsPlusNormal"/>
              <w:jc w:val="center"/>
            </w:pPr>
            <w:r>
              <w:t>19.</w:t>
            </w:r>
          </w:p>
        </w:tc>
        <w:tc>
          <w:tcPr>
            <w:tcW w:w="4339" w:type="dxa"/>
            <w:gridSpan w:val="2"/>
          </w:tcPr>
          <w:p w:rsidR="00F8330A" w:rsidRDefault="00F8330A" w:rsidP="00404F8F">
            <w:pPr>
              <w:pStyle w:val="ConsPlusNormal"/>
              <w:jc w:val="both"/>
            </w:pPr>
            <w:r>
              <w:t>Код сейсмичности района</w:t>
            </w:r>
          </w:p>
          <w:p w:rsidR="00F8330A" w:rsidRDefault="00F8330A" w:rsidP="00404F8F">
            <w:pPr>
              <w:pStyle w:val="ConsPlusNormal"/>
              <w:jc w:val="both"/>
            </w:pPr>
            <w:r>
              <w:t>(заполняется в соответствии с данными, содержащимися в проектной документации)</w:t>
            </w:r>
          </w:p>
        </w:tc>
        <w:tc>
          <w:tcPr>
            <w:tcW w:w="4106" w:type="dxa"/>
          </w:tcPr>
          <w:p w:rsidR="00F8330A" w:rsidRDefault="00526564" w:rsidP="00404F8F">
            <w:pPr>
              <w:pStyle w:val="ConsPlusNormal"/>
            </w:pPr>
            <w:r>
              <w:t>До 6 баллов</w:t>
            </w:r>
          </w:p>
        </w:tc>
      </w:tr>
      <w:tr w:rsidR="00F8330A" w:rsidTr="00C16652">
        <w:tc>
          <w:tcPr>
            <w:tcW w:w="623" w:type="dxa"/>
          </w:tcPr>
          <w:p w:rsidR="00F8330A" w:rsidRDefault="00F8330A" w:rsidP="00404F8F">
            <w:pPr>
              <w:pStyle w:val="ConsPlusNormal"/>
              <w:jc w:val="center"/>
            </w:pPr>
            <w:r>
              <w:t>20.</w:t>
            </w:r>
          </w:p>
        </w:tc>
        <w:tc>
          <w:tcPr>
            <w:tcW w:w="4339" w:type="dxa"/>
            <w:gridSpan w:val="2"/>
          </w:tcPr>
          <w:p w:rsidR="00F8330A" w:rsidRDefault="00F8330A" w:rsidP="00404F8F">
            <w:pPr>
              <w:pStyle w:val="ConsPlusNormal"/>
              <w:jc w:val="both"/>
            </w:pPr>
            <w: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4106" w:type="dxa"/>
          </w:tcPr>
          <w:p w:rsidR="00F8330A" w:rsidRDefault="00526564" w:rsidP="00404F8F">
            <w:pPr>
              <w:pStyle w:val="ConsPlusNormal"/>
            </w:pPr>
            <w:r>
              <w:t>II</w:t>
            </w:r>
          </w:p>
        </w:tc>
      </w:tr>
      <w:tr w:rsidR="00F8330A" w:rsidTr="00C16652">
        <w:tc>
          <w:tcPr>
            <w:tcW w:w="623" w:type="dxa"/>
          </w:tcPr>
          <w:p w:rsidR="00F8330A" w:rsidRDefault="00F8330A" w:rsidP="00404F8F">
            <w:pPr>
              <w:pStyle w:val="ConsPlusNormal"/>
              <w:jc w:val="center"/>
            </w:pPr>
            <w:r>
              <w:t>21.</w:t>
            </w:r>
          </w:p>
        </w:tc>
        <w:tc>
          <w:tcPr>
            <w:tcW w:w="4339" w:type="dxa"/>
            <w:gridSpan w:val="2"/>
          </w:tcPr>
          <w:p w:rsidR="00F8330A" w:rsidRDefault="00F8330A" w:rsidP="00404F8F">
            <w:pPr>
              <w:pStyle w:val="ConsPlusNormal"/>
              <w:jc w:val="both"/>
            </w:pPr>
            <w: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4106" w:type="dxa"/>
          </w:tcPr>
          <w:p w:rsidR="00F8330A" w:rsidRDefault="00526564" w:rsidP="00404F8F">
            <w:pPr>
              <w:pStyle w:val="ConsPlusNormal"/>
            </w:pPr>
            <w:r>
              <w:t>Умеренно опасные, возможно сезонное подтопление</w:t>
            </w:r>
          </w:p>
        </w:tc>
      </w:tr>
    </w:tbl>
    <w:p w:rsidR="00F8330A" w:rsidRDefault="00F8330A" w:rsidP="00F8330A">
      <w:pPr>
        <w:pStyle w:val="ConsPlusNormal"/>
        <w:jc w:val="both"/>
      </w:pPr>
    </w:p>
    <w:p w:rsidR="00B76D74" w:rsidRDefault="00526564">
      <w:r>
        <w:t>Сорокин 26.12.2017. 17 ч. 20 м.</w:t>
      </w:r>
      <w:bookmarkStart w:id="0" w:name="_GoBack"/>
      <w:bookmarkEnd w:id="0"/>
    </w:p>
    <w:sectPr w:rsidR="00B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0A"/>
    <w:rsid w:val="00001235"/>
    <w:rsid w:val="000238EC"/>
    <w:rsid w:val="00034720"/>
    <w:rsid w:val="000410E7"/>
    <w:rsid w:val="00043250"/>
    <w:rsid w:val="00045C8B"/>
    <w:rsid w:val="00052351"/>
    <w:rsid w:val="000552D4"/>
    <w:rsid w:val="000604D7"/>
    <w:rsid w:val="000617F2"/>
    <w:rsid w:val="00074295"/>
    <w:rsid w:val="00076B9C"/>
    <w:rsid w:val="00082941"/>
    <w:rsid w:val="00083719"/>
    <w:rsid w:val="000853F7"/>
    <w:rsid w:val="00086172"/>
    <w:rsid w:val="00086E81"/>
    <w:rsid w:val="000875EE"/>
    <w:rsid w:val="00096D9E"/>
    <w:rsid w:val="000C0333"/>
    <w:rsid w:val="000C2827"/>
    <w:rsid w:val="000C2C9E"/>
    <w:rsid w:val="000C56E6"/>
    <w:rsid w:val="000C64C0"/>
    <w:rsid w:val="000C7EE4"/>
    <w:rsid w:val="000D09FE"/>
    <w:rsid w:val="000E4E9C"/>
    <w:rsid w:val="000E7C43"/>
    <w:rsid w:val="000F126E"/>
    <w:rsid w:val="00103109"/>
    <w:rsid w:val="0010533B"/>
    <w:rsid w:val="00111CD8"/>
    <w:rsid w:val="00112290"/>
    <w:rsid w:val="00113C90"/>
    <w:rsid w:val="001330B9"/>
    <w:rsid w:val="001374D2"/>
    <w:rsid w:val="00141267"/>
    <w:rsid w:val="00154560"/>
    <w:rsid w:val="00162596"/>
    <w:rsid w:val="00174F8E"/>
    <w:rsid w:val="00183CA2"/>
    <w:rsid w:val="00187C7B"/>
    <w:rsid w:val="001926C5"/>
    <w:rsid w:val="00197220"/>
    <w:rsid w:val="001A0007"/>
    <w:rsid w:val="001B5241"/>
    <w:rsid w:val="001C52BD"/>
    <w:rsid w:val="001C58A7"/>
    <w:rsid w:val="001C731E"/>
    <w:rsid w:val="001D51FA"/>
    <w:rsid w:val="001D6AAF"/>
    <w:rsid w:val="001E1528"/>
    <w:rsid w:val="00220A57"/>
    <w:rsid w:val="00220ABE"/>
    <w:rsid w:val="00227D38"/>
    <w:rsid w:val="00233C85"/>
    <w:rsid w:val="0024087B"/>
    <w:rsid w:val="002453AB"/>
    <w:rsid w:val="00245CDF"/>
    <w:rsid w:val="0025072D"/>
    <w:rsid w:val="002718C4"/>
    <w:rsid w:val="00272687"/>
    <w:rsid w:val="002737F2"/>
    <w:rsid w:val="002745BC"/>
    <w:rsid w:val="00276C96"/>
    <w:rsid w:val="002800A6"/>
    <w:rsid w:val="00284F76"/>
    <w:rsid w:val="00290A52"/>
    <w:rsid w:val="00291876"/>
    <w:rsid w:val="002C0A10"/>
    <w:rsid w:val="002D4DD6"/>
    <w:rsid w:val="002E1418"/>
    <w:rsid w:val="00302D16"/>
    <w:rsid w:val="003071B0"/>
    <w:rsid w:val="0032032F"/>
    <w:rsid w:val="00323DC2"/>
    <w:rsid w:val="00335103"/>
    <w:rsid w:val="00337953"/>
    <w:rsid w:val="0034524E"/>
    <w:rsid w:val="003472BA"/>
    <w:rsid w:val="00350F18"/>
    <w:rsid w:val="003517A0"/>
    <w:rsid w:val="00357447"/>
    <w:rsid w:val="003718F0"/>
    <w:rsid w:val="00376EB2"/>
    <w:rsid w:val="00377964"/>
    <w:rsid w:val="00382B40"/>
    <w:rsid w:val="00386E36"/>
    <w:rsid w:val="00397E7E"/>
    <w:rsid w:val="003A3708"/>
    <w:rsid w:val="003A4853"/>
    <w:rsid w:val="003B457F"/>
    <w:rsid w:val="003C09E2"/>
    <w:rsid w:val="003C372D"/>
    <w:rsid w:val="003E14CA"/>
    <w:rsid w:val="003E159F"/>
    <w:rsid w:val="003E455F"/>
    <w:rsid w:val="00402B00"/>
    <w:rsid w:val="004043FB"/>
    <w:rsid w:val="00405DB6"/>
    <w:rsid w:val="00405FF0"/>
    <w:rsid w:val="00414ABD"/>
    <w:rsid w:val="004178A9"/>
    <w:rsid w:val="0042772E"/>
    <w:rsid w:val="00433439"/>
    <w:rsid w:val="00435432"/>
    <w:rsid w:val="00437AFD"/>
    <w:rsid w:val="00440FFA"/>
    <w:rsid w:val="00442F9D"/>
    <w:rsid w:val="00446EC0"/>
    <w:rsid w:val="00460D07"/>
    <w:rsid w:val="004767C9"/>
    <w:rsid w:val="004853FD"/>
    <w:rsid w:val="0049142C"/>
    <w:rsid w:val="0049204F"/>
    <w:rsid w:val="00492C68"/>
    <w:rsid w:val="00494D8B"/>
    <w:rsid w:val="004A70BB"/>
    <w:rsid w:val="004B2B06"/>
    <w:rsid w:val="004C3A7D"/>
    <w:rsid w:val="004D17F4"/>
    <w:rsid w:val="004D7109"/>
    <w:rsid w:val="004E0578"/>
    <w:rsid w:val="004E42CB"/>
    <w:rsid w:val="004F1736"/>
    <w:rsid w:val="0051189C"/>
    <w:rsid w:val="005135ED"/>
    <w:rsid w:val="00515A07"/>
    <w:rsid w:val="00526041"/>
    <w:rsid w:val="00526564"/>
    <w:rsid w:val="00526AE6"/>
    <w:rsid w:val="00540DCA"/>
    <w:rsid w:val="005424FE"/>
    <w:rsid w:val="005442DA"/>
    <w:rsid w:val="005446B2"/>
    <w:rsid w:val="00544C8A"/>
    <w:rsid w:val="0055581B"/>
    <w:rsid w:val="00563B9D"/>
    <w:rsid w:val="00563E58"/>
    <w:rsid w:val="005662F4"/>
    <w:rsid w:val="005722C0"/>
    <w:rsid w:val="00574F36"/>
    <w:rsid w:val="0058395A"/>
    <w:rsid w:val="0058614C"/>
    <w:rsid w:val="0058778E"/>
    <w:rsid w:val="005A5237"/>
    <w:rsid w:val="005A7EE1"/>
    <w:rsid w:val="005B4537"/>
    <w:rsid w:val="005B48E4"/>
    <w:rsid w:val="005C19F3"/>
    <w:rsid w:val="005C45C7"/>
    <w:rsid w:val="005E1778"/>
    <w:rsid w:val="005E33B9"/>
    <w:rsid w:val="005E7F9C"/>
    <w:rsid w:val="005F50CC"/>
    <w:rsid w:val="0060039F"/>
    <w:rsid w:val="00600A43"/>
    <w:rsid w:val="006052BE"/>
    <w:rsid w:val="006055AE"/>
    <w:rsid w:val="00623FA5"/>
    <w:rsid w:val="00625A72"/>
    <w:rsid w:val="00630214"/>
    <w:rsid w:val="00631581"/>
    <w:rsid w:val="006414B5"/>
    <w:rsid w:val="00641955"/>
    <w:rsid w:val="0065537E"/>
    <w:rsid w:val="0065708A"/>
    <w:rsid w:val="00660A94"/>
    <w:rsid w:val="00680675"/>
    <w:rsid w:val="006824C2"/>
    <w:rsid w:val="0069479C"/>
    <w:rsid w:val="006A0962"/>
    <w:rsid w:val="006A637E"/>
    <w:rsid w:val="006B45D5"/>
    <w:rsid w:val="006C046C"/>
    <w:rsid w:val="006C46EC"/>
    <w:rsid w:val="006F2EE0"/>
    <w:rsid w:val="006F3E90"/>
    <w:rsid w:val="006F4A06"/>
    <w:rsid w:val="006F4E9F"/>
    <w:rsid w:val="007058BA"/>
    <w:rsid w:val="00706F3D"/>
    <w:rsid w:val="007077F0"/>
    <w:rsid w:val="00711C08"/>
    <w:rsid w:val="0072197B"/>
    <w:rsid w:val="0072388D"/>
    <w:rsid w:val="0072465C"/>
    <w:rsid w:val="00732037"/>
    <w:rsid w:val="00732C71"/>
    <w:rsid w:val="0074383E"/>
    <w:rsid w:val="0075072B"/>
    <w:rsid w:val="00752DE8"/>
    <w:rsid w:val="00755D7B"/>
    <w:rsid w:val="00755ED7"/>
    <w:rsid w:val="00771681"/>
    <w:rsid w:val="0077347C"/>
    <w:rsid w:val="00781603"/>
    <w:rsid w:val="00787313"/>
    <w:rsid w:val="00794B6E"/>
    <w:rsid w:val="00796F57"/>
    <w:rsid w:val="007B46B6"/>
    <w:rsid w:val="007B6598"/>
    <w:rsid w:val="007C3DE3"/>
    <w:rsid w:val="007C5796"/>
    <w:rsid w:val="007E0F31"/>
    <w:rsid w:val="0080240A"/>
    <w:rsid w:val="00802D56"/>
    <w:rsid w:val="008065CC"/>
    <w:rsid w:val="00811EC7"/>
    <w:rsid w:val="00815E6C"/>
    <w:rsid w:val="00822538"/>
    <w:rsid w:val="00822772"/>
    <w:rsid w:val="00822C6A"/>
    <w:rsid w:val="00825425"/>
    <w:rsid w:val="00832A34"/>
    <w:rsid w:val="008349E1"/>
    <w:rsid w:val="00835982"/>
    <w:rsid w:val="00843FA0"/>
    <w:rsid w:val="008535D1"/>
    <w:rsid w:val="008540C9"/>
    <w:rsid w:val="00860249"/>
    <w:rsid w:val="0086359E"/>
    <w:rsid w:val="00870254"/>
    <w:rsid w:val="00875562"/>
    <w:rsid w:val="00880710"/>
    <w:rsid w:val="00880F8E"/>
    <w:rsid w:val="008825F0"/>
    <w:rsid w:val="0088653E"/>
    <w:rsid w:val="00890D7E"/>
    <w:rsid w:val="00891797"/>
    <w:rsid w:val="008A7F2B"/>
    <w:rsid w:val="008B0C34"/>
    <w:rsid w:val="008B1561"/>
    <w:rsid w:val="008B6B99"/>
    <w:rsid w:val="008C0DB2"/>
    <w:rsid w:val="008C4795"/>
    <w:rsid w:val="008D1C01"/>
    <w:rsid w:val="008D2540"/>
    <w:rsid w:val="008E01A8"/>
    <w:rsid w:val="008F024F"/>
    <w:rsid w:val="009029C9"/>
    <w:rsid w:val="00904CAA"/>
    <w:rsid w:val="009064B4"/>
    <w:rsid w:val="00910F95"/>
    <w:rsid w:val="00911B69"/>
    <w:rsid w:val="0091590E"/>
    <w:rsid w:val="009162D7"/>
    <w:rsid w:val="009226BC"/>
    <w:rsid w:val="00924D64"/>
    <w:rsid w:val="0093182F"/>
    <w:rsid w:val="00940352"/>
    <w:rsid w:val="00951188"/>
    <w:rsid w:val="00963E33"/>
    <w:rsid w:val="00971A5A"/>
    <w:rsid w:val="00973769"/>
    <w:rsid w:val="00975D01"/>
    <w:rsid w:val="00980481"/>
    <w:rsid w:val="009821F6"/>
    <w:rsid w:val="0098228B"/>
    <w:rsid w:val="009848EE"/>
    <w:rsid w:val="009B24CD"/>
    <w:rsid w:val="009C4AB2"/>
    <w:rsid w:val="009C62CD"/>
    <w:rsid w:val="009C7194"/>
    <w:rsid w:val="009D4DD7"/>
    <w:rsid w:val="009E2AAA"/>
    <w:rsid w:val="009E49F8"/>
    <w:rsid w:val="009E6869"/>
    <w:rsid w:val="009E7918"/>
    <w:rsid w:val="009F7F53"/>
    <w:rsid w:val="00A02AC8"/>
    <w:rsid w:val="00A11674"/>
    <w:rsid w:val="00A12E32"/>
    <w:rsid w:val="00A1485D"/>
    <w:rsid w:val="00A31B48"/>
    <w:rsid w:val="00A35EF2"/>
    <w:rsid w:val="00A36595"/>
    <w:rsid w:val="00A633A3"/>
    <w:rsid w:val="00A704BA"/>
    <w:rsid w:val="00A710E5"/>
    <w:rsid w:val="00A82A93"/>
    <w:rsid w:val="00A90C0E"/>
    <w:rsid w:val="00A92D5B"/>
    <w:rsid w:val="00A968D8"/>
    <w:rsid w:val="00AA0B25"/>
    <w:rsid w:val="00AA364C"/>
    <w:rsid w:val="00AB2020"/>
    <w:rsid w:val="00AB75DD"/>
    <w:rsid w:val="00AD0412"/>
    <w:rsid w:val="00AD2157"/>
    <w:rsid w:val="00AD3C23"/>
    <w:rsid w:val="00AE2AA5"/>
    <w:rsid w:val="00AF6DC0"/>
    <w:rsid w:val="00B0335E"/>
    <w:rsid w:val="00B04F8D"/>
    <w:rsid w:val="00B06647"/>
    <w:rsid w:val="00B1331F"/>
    <w:rsid w:val="00B148A6"/>
    <w:rsid w:val="00B156AF"/>
    <w:rsid w:val="00B17F5B"/>
    <w:rsid w:val="00B22A18"/>
    <w:rsid w:val="00B33510"/>
    <w:rsid w:val="00B343C0"/>
    <w:rsid w:val="00B36EC0"/>
    <w:rsid w:val="00B4452F"/>
    <w:rsid w:val="00B576BC"/>
    <w:rsid w:val="00B60295"/>
    <w:rsid w:val="00B64215"/>
    <w:rsid w:val="00B64E25"/>
    <w:rsid w:val="00B660C3"/>
    <w:rsid w:val="00B76131"/>
    <w:rsid w:val="00B76D74"/>
    <w:rsid w:val="00B76F1B"/>
    <w:rsid w:val="00B82A92"/>
    <w:rsid w:val="00B82E17"/>
    <w:rsid w:val="00B83833"/>
    <w:rsid w:val="00B8575E"/>
    <w:rsid w:val="00B87023"/>
    <w:rsid w:val="00B91F42"/>
    <w:rsid w:val="00B93495"/>
    <w:rsid w:val="00B958FC"/>
    <w:rsid w:val="00BA16E8"/>
    <w:rsid w:val="00BA4C6A"/>
    <w:rsid w:val="00BA7AF2"/>
    <w:rsid w:val="00BC1865"/>
    <w:rsid w:val="00BC29BD"/>
    <w:rsid w:val="00BD018F"/>
    <w:rsid w:val="00BD31E6"/>
    <w:rsid w:val="00BD7D10"/>
    <w:rsid w:val="00BF194F"/>
    <w:rsid w:val="00BF2426"/>
    <w:rsid w:val="00BF7C77"/>
    <w:rsid w:val="00C041CB"/>
    <w:rsid w:val="00C0539F"/>
    <w:rsid w:val="00C16652"/>
    <w:rsid w:val="00C16A6F"/>
    <w:rsid w:val="00C42B6B"/>
    <w:rsid w:val="00C45567"/>
    <w:rsid w:val="00C52F59"/>
    <w:rsid w:val="00C53B21"/>
    <w:rsid w:val="00C5510D"/>
    <w:rsid w:val="00C61636"/>
    <w:rsid w:val="00C644E2"/>
    <w:rsid w:val="00C74B83"/>
    <w:rsid w:val="00C76467"/>
    <w:rsid w:val="00C966E9"/>
    <w:rsid w:val="00CA19D4"/>
    <w:rsid w:val="00CA3397"/>
    <w:rsid w:val="00CB1B12"/>
    <w:rsid w:val="00CB5206"/>
    <w:rsid w:val="00CB5662"/>
    <w:rsid w:val="00CC19DB"/>
    <w:rsid w:val="00CC6828"/>
    <w:rsid w:val="00CC6EEF"/>
    <w:rsid w:val="00CD01A3"/>
    <w:rsid w:val="00CD270B"/>
    <w:rsid w:val="00CE552D"/>
    <w:rsid w:val="00CF104B"/>
    <w:rsid w:val="00CF740A"/>
    <w:rsid w:val="00D104D5"/>
    <w:rsid w:val="00D11AD4"/>
    <w:rsid w:val="00D3123E"/>
    <w:rsid w:val="00D3618E"/>
    <w:rsid w:val="00D374DC"/>
    <w:rsid w:val="00D42460"/>
    <w:rsid w:val="00D4381D"/>
    <w:rsid w:val="00D50253"/>
    <w:rsid w:val="00D51EF5"/>
    <w:rsid w:val="00D563B8"/>
    <w:rsid w:val="00D7043D"/>
    <w:rsid w:val="00D7458E"/>
    <w:rsid w:val="00D77397"/>
    <w:rsid w:val="00D778F4"/>
    <w:rsid w:val="00D83288"/>
    <w:rsid w:val="00DA1E29"/>
    <w:rsid w:val="00DA3AA9"/>
    <w:rsid w:val="00DB1525"/>
    <w:rsid w:val="00DB6024"/>
    <w:rsid w:val="00DC0DCD"/>
    <w:rsid w:val="00DD1256"/>
    <w:rsid w:val="00DD25AB"/>
    <w:rsid w:val="00DD58A8"/>
    <w:rsid w:val="00DD70D3"/>
    <w:rsid w:val="00DE3749"/>
    <w:rsid w:val="00DF18C3"/>
    <w:rsid w:val="00DF20FD"/>
    <w:rsid w:val="00DF3DAA"/>
    <w:rsid w:val="00DF4C4A"/>
    <w:rsid w:val="00E12926"/>
    <w:rsid w:val="00E1674C"/>
    <w:rsid w:val="00E16B4D"/>
    <w:rsid w:val="00E20C26"/>
    <w:rsid w:val="00E21FB9"/>
    <w:rsid w:val="00E274A7"/>
    <w:rsid w:val="00E30E46"/>
    <w:rsid w:val="00E32812"/>
    <w:rsid w:val="00E3567C"/>
    <w:rsid w:val="00E35C15"/>
    <w:rsid w:val="00E35F89"/>
    <w:rsid w:val="00E407E4"/>
    <w:rsid w:val="00E42065"/>
    <w:rsid w:val="00E42B66"/>
    <w:rsid w:val="00E44D1A"/>
    <w:rsid w:val="00E46151"/>
    <w:rsid w:val="00E5002C"/>
    <w:rsid w:val="00E53BD2"/>
    <w:rsid w:val="00E54240"/>
    <w:rsid w:val="00E54458"/>
    <w:rsid w:val="00E65ED0"/>
    <w:rsid w:val="00E66202"/>
    <w:rsid w:val="00E67AD7"/>
    <w:rsid w:val="00E71A6D"/>
    <w:rsid w:val="00E76624"/>
    <w:rsid w:val="00E82D00"/>
    <w:rsid w:val="00E9199E"/>
    <w:rsid w:val="00E9446E"/>
    <w:rsid w:val="00E94A67"/>
    <w:rsid w:val="00EA1325"/>
    <w:rsid w:val="00EA673F"/>
    <w:rsid w:val="00EB0541"/>
    <w:rsid w:val="00EB4BA9"/>
    <w:rsid w:val="00EC272C"/>
    <w:rsid w:val="00ED026B"/>
    <w:rsid w:val="00EE3CED"/>
    <w:rsid w:val="00EE6C52"/>
    <w:rsid w:val="00EF07FE"/>
    <w:rsid w:val="00EF0F54"/>
    <w:rsid w:val="00EF7292"/>
    <w:rsid w:val="00F05391"/>
    <w:rsid w:val="00F07081"/>
    <w:rsid w:val="00F17D81"/>
    <w:rsid w:val="00F20054"/>
    <w:rsid w:val="00F21544"/>
    <w:rsid w:val="00F26D98"/>
    <w:rsid w:val="00F309E1"/>
    <w:rsid w:val="00F30A2F"/>
    <w:rsid w:val="00F361C2"/>
    <w:rsid w:val="00F5064B"/>
    <w:rsid w:val="00F645EF"/>
    <w:rsid w:val="00F65F90"/>
    <w:rsid w:val="00F6688D"/>
    <w:rsid w:val="00F71C1B"/>
    <w:rsid w:val="00F75DB8"/>
    <w:rsid w:val="00F8330A"/>
    <w:rsid w:val="00F875C6"/>
    <w:rsid w:val="00F916D2"/>
    <w:rsid w:val="00F943B3"/>
    <w:rsid w:val="00FA1472"/>
    <w:rsid w:val="00FA1766"/>
    <w:rsid w:val="00FA229E"/>
    <w:rsid w:val="00FA281D"/>
    <w:rsid w:val="00FA2B37"/>
    <w:rsid w:val="00FB0220"/>
    <w:rsid w:val="00FB2AD2"/>
    <w:rsid w:val="00FB78E8"/>
    <w:rsid w:val="00FC318B"/>
    <w:rsid w:val="00FD1908"/>
    <w:rsid w:val="00FD1920"/>
    <w:rsid w:val="00FD6246"/>
    <w:rsid w:val="00FF5FC4"/>
    <w:rsid w:val="00FF686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DD419-6365-4284-8F0F-E437279D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30A"/>
    <w:pPr>
      <w:widowControl w:val="0"/>
      <w:autoSpaceDE w:val="0"/>
      <w:autoSpaceDN w:val="0"/>
      <w:spacing w:after="0" w:line="240" w:lineRule="auto"/>
    </w:pPr>
    <w:rPr>
      <w:rFonts w:ascii="Calibri" w:eastAsia="Times New Roman" w:hAnsi="Calibri" w:cs="Calibri"/>
      <w:szCs w:val="20"/>
      <w:lang w:eastAsia="ru-RU"/>
    </w:rPr>
  </w:style>
  <w:style w:type="paragraph" w:styleId="2">
    <w:name w:val="Body Text 2"/>
    <w:aliases w:val=" Знак Знак Знак,Знак Знак,Основной текст 21,Знак Знак Знак Знак Знак Знак Знак,Знак Знак Знак Знак Знак Знак,Body Text 2, Знак Знак"/>
    <w:basedOn w:val="a"/>
    <w:link w:val="20"/>
    <w:rsid w:val="00302D16"/>
    <w:pPr>
      <w:spacing w:after="0" w:line="240" w:lineRule="auto"/>
      <w:jc w:val="center"/>
    </w:pPr>
    <w:rPr>
      <w:rFonts w:ascii="Times New Roman" w:eastAsia="Times New Roman" w:hAnsi="Times New Roman" w:cs="Times New Roman"/>
      <w:b/>
      <w:bCs/>
      <w:sz w:val="24"/>
      <w:szCs w:val="24"/>
      <w:lang w:eastAsia="ru-RU"/>
    </w:rPr>
  </w:style>
  <w:style w:type="character" w:customStyle="1" w:styleId="20">
    <w:name w:val="Основной текст 2 Знак"/>
    <w:aliases w:val=" Знак Знак Знак Знак,Знак Знак Знак, Знак Знак Знак4,Знак Знак Знак1,Знак Знак Знак Знак Знак Знак Знак Знак,Знак Знак Знак Знак Знак Знак Знак1,Основной текст 21 Знак,Знак Знак Знак Знак1, Знак Знак Знак Знак3,Знак Знак1"/>
    <w:basedOn w:val="a0"/>
    <w:link w:val="2"/>
    <w:rsid w:val="00302D16"/>
    <w:rPr>
      <w:rFonts w:ascii="Times New Roman" w:eastAsia="Times New Roman" w:hAnsi="Times New Roman" w:cs="Times New Roman"/>
      <w:b/>
      <w:bCs/>
      <w:sz w:val="24"/>
      <w:szCs w:val="24"/>
      <w:lang w:eastAsia="ru-RU"/>
    </w:rPr>
  </w:style>
  <w:style w:type="paragraph" w:customStyle="1" w:styleId="Default">
    <w:name w:val="Default"/>
    <w:rsid w:val="00F2005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658</Words>
  <Characters>3756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Юрьевич Колобов</dc:creator>
  <cp:keywords/>
  <dc:description/>
  <cp:lastModifiedBy>Алексей Ильич Сорокин</cp:lastModifiedBy>
  <cp:revision>3</cp:revision>
  <dcterms:created xsi:type="dcterms:W3CDTF">2017-12-19T13:58:00Z</dcterms:created>
  <dcterms:modified xsi:type="dcterms:W3CDTF">2017-12-26T15:20:00Z</dcterms:modified>
</cp:coreProperties>
</file>